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49"/>
        <w:gridCol w:w="5097"/>
      </w:tblGrid>
      <w:tr w:rsidR="00B07189" w:rsidRPr="004B143E" w:rsidTr="007345FD">
        <w:tc>
          <w:tcPr>
            <w:tcW w:w="5049" w:type="dxa"/>
          </w:tcPr>
          <w:p w:rsidR="00DB7AB4" w:rsidRPr="004B143E" w:rsidRDefault="00DB7AB4" w:rsidP="00DB7AB4">
            <w:pPr>
              <w:tabs>
                <w:tab w:val="left" w:pos="5910"/>
              </w:tabs>
              <w:rPr>
                <w:rFonts w:eastAsia="Calibri"/>
                <w:b/>
                <w:color w:val="00B0F0"/>
                <w:lang w:val="en-US"/>
              </w:rPr>
            </w:pPr>
          </w:p>
          <w:p w:rsidR="00DB7AB4" w:rsidRPr="004B143E" w:rsidRDefault="00DB7AB4" w:rsidP="00DB7AB4">
            <w:pPr>
              <w:rPr>
                <w:rFonts w:eastAsia="Calibri"/>
                <w:b/>
                <w:color w:val="00B0F0"/>
                <w:sz w:val="20"/>
                <w:szCs w:val="20"/>
              </w:rPr>
            </w:pPr>
          </w:p>
        </w:tc>
        <w:tc>
          <w:tcPr>
            <w:tcW w:w="5097" w:type="dxa"/>
          </w:tcPr>
          <w:p w:rsidR="00DB7AB4" w:rsidRPr="004B143E" w:rsidRDefault="00DB7AB4" w:rsidP="00DB7AB4">
            <w:pPr>
              <w:tabs>
                <w:tab w:val="left" w:pos="142"/>
                <w:tab w:val="left" w:pos="7901"/>
              </w:tabs>
              <w:snapToGrid w:val="0"/>
              <w:rPr>
                <w:rFonts w:eastAsia="Calibri"/>
                <w:b/>
                <w:color w:val="00B0F0"/>
                <w:sz w:val="32"/>
                <w:szCs w:val="32"/>
              </w:rPr>
            </w:pPr>
            <w:r w:rsidRPr="004B143E">
              <w:rPr>
                <w:rFonts w:eastAsia="Calibri"/>
                <w:b/>
                <w:color w:val="00B0F0"/>
              </w:rPr>
              <w:t xml:space="preserve">          </w:t>
            </w:r>
            <w:r w:rsidRPr="004B143E">
              <w:rPr>
                <w:rFonts w:eastAsia="Calibri"/>
                <w:b/>
                <w:color w:val="00B0F0"/>
                <w:sz w:val="32"/>
                <w:szCs w:val="32"/>
              </w:rPr>
              <w:t>«Утверждаю»</w:t>
            </w:r>
          </w:p>
          <w:p w:rsidR="00DB7AB4" w:rsidRPr="004B143E" w:rsidRDefault="00DB7AB4" w:rsidP="00DB7AB4">
            <w:pPr>
              <w:tabs>
                <w:tab w:val="left" w:pos="142"/>
                <w:tab w:val="left" w:pos="7901"/>
              </w:tabs>
              <w:snapToGrid w:val="0"/>
              <w:rPr>
                <w:rFonts w:eastAsia="Calibri"/>
                <w:b/>
                <w:color w:val="00B0F0"/>
              </w:rPr>
            </w:pPr>
            <w:r w:rsidRPr="004B143E">
              <w:rPr>
                <w:rFonts w:eastAsia="Calibri"/>
                <w:b/>
                <w:color w:val="00B0F0"/>
              </w:rPr>
              <w:t>Директор по строительству</w:t>
            </w:r>
          </w:p>
          <w:p w:rsidR="00DB7AB4" w:rsidRPr="004B143E" w:rsidRDefault="00DB7AB4" w:rsidP="00DB7AB4">
            <w:pPr>
              <w:tabs>
                <w:tab w:val="left" w:pos="142"/>
                <w:tab w:val="left" w:pos="7901"/>
              </w:tabs>
              <w:snapToGrid w:val="0"/>
              <w:rPr>
                <w:rFonts w:eastAsia="Calibri"/>
                <w:b/>
                <w:color w:val="00B0F0"/>
              </w:rPr>
            </w:pPr>
            <w:r w:rsidRPr="004B143E">
              <w:rPr>
                <w:rFonts w:eastAsia="Calibri"/>
                <w:b/>
                <w:color w:val="00B0F0"/>
              </w:rPr>
              <w:t xml:space="preserve">    </w:t>
            </w:r>
            <w:r w:rsidR="00ED163C" w:rsidRPr="004B143E">
              <w:rPr>
                <w:rFonts w:eastAsia="Calibri"/>
                <w:b/>
                <w:color w:val="00B0F0"/>
              </w:rPr>
              <w:t xml:space="preserve">ЗАО «СТК «ПРОК»  </w:t>
            </w:r>
          </w:p>
        </w:tc>
      </w:tr>
      <w:tr w:rsidR="00B07189" w:rsidRPr="004B143E" w:rsidTr="007345FD">
        <w:tc>
          <w:tcPr>
            <w:tcW w:w="5049" w:type="dxa"/>
          </w:tcPr>
          <w:p w:rsidR="00DB7AB4" w:rsidRPr="004B143E" w:rsidRDefault="00DB7AB4" w:rsidP="00DB7AB4">
            <w:pPr>
              <w:tabs>
                <w:tab w:val="left" w:pos="142"/>
                <w:tab w:val="left" w:pos="7901"/>
              </w:tabs>
              <w:snapToGrid w:val="0"/>
              <w:rPr>
                <w:rFonts w:eastAsia="Calibri"/>
                <w:b/>
                <w:color w:val="00B0F0"/>
              </w:rPr>
            </w:pPr>
            <w:r w:rsidRPr="004B143E">
              <w:rPr>
                <w:rFonts w:eastAsia="Calibri"/>
                <w:b/>
                <w:color w:val="00B0F0"/>
              </w:rPr>
              <w:t xml:space="preserve"> </w:t>
            </w:r>
          </w:p>
        </w:tc>
        <w:tc>
          <w:tcPr>
            <w:tcW w:w="5097" w:type="dxa"/>
          </w:tcPr>
          <w:p w:rsidR="00DB7AB4" w:rsidRPr="004B143E" w:rsidRDefault="00DB7AB4" w:rsidP="00DB7AB4">
            <w:pPr>
              <w:tabs>
                <w:tab w:val="left" w:pos="5910"/>
              </w:tabs>
              <w:rPr>
                <w:rFonts w:eastAsia="Calibri"/>
                <w:b/>
                <w:color w:val="00B0F0"/>
              </w:rPr>
            </w:pPr>
          </w:p>
        </w:tc>
      </w:tr>
      <w:tr w:rsidR="00B07189" w:rsidRPr="004B143E" w:rsidTr="007345FD">
        <w:trPr>
          <w:trHeight w:val="374"/>
        </w:trPr>
        <w:tc>
          <w:tcPr>
            <w:tcW w:w="5049" w:type="dxa"/>
          </w:tcPr>
          <w:p w:rsidR="00DB7AB4" w:rsidRPr="004B143E" w:rsidRDefault="00DB7AB4" w:rsidP="00DB7AB4">
            <w:pPr>
              <w:tabs>
                <w:tab w:val="left" w:pos="142"/>
                <w:tab w:val="left" w:pos="7901"/>
              </w:tabs>
              <w:snapToGrid w:val="0"/>
              <w:rPr>
                <w:rFonts w:eastAsia="Calibri"/>
                <w:b/>
                <w:color w:val="00B0F0"/>
              </w:rPr>
            </w:pPr>
          </w:p>
        </w:tc>
        <w:tc>
          <w:tcPr>
            <w:tcW w:w="5097" w:type="dxa"/>
          </w:tcPr>
          <w:p w:rsidR="00DB7AB4" w:rsidRPr="004B143E" w:rsidRDefault="00DB7AB4" w:rsidP="00DB7AB4">
            <w:pPr>
              <w:tabs>
                <w:tab w:val="left" w:pos="142"/>
                <w:tab w:val="left" w:pos="7901"/>
              </w:tabs>
              <w:snapToGrid w:val="0"/>
              <w:rPr>
                <w:rFonts w:eastAsia="Calibri"/>
                <w:b/>
                <w:color w:val="00B0F0"/>
                <w:sz w:val="20"/>
                <w:szCs w:val="20"/>
              </w:rPr>
            </w:pPr>
            <w:r w:rsidRPr="004B143E">
              <w:rPr>
                <w:rFonts w:eastAsia="Calibri"/>
                <w:b/>
                <w:color w:val="00B0F0"/>
                <w:sz w:val="20"/>
                <w:szCs w:val="20"/>
              </w:rPr>
              <w:t xml:space="preserve">                                   </w:t>
            </w:r>
            <w:r w:rsidRPr="004B143E">
              <w:rPr>
                <w:rFonts w:eastAsia="Calibri"/>
                <w:b/>
                <w:color w:val="00B0F0"/>
              </w:rPr>
              <w:t>С.В. Иванов</w:t>
            </w:r>
          </w:p>
          <w:p w:rsidR="00DB7AB4" w:rsidRPr="004B143E" w:rsidRDefault="00DB7AB4" w:rsidP="00DB7AB4">
            <w:pPr>
              <w:snapToGrid w:val="0"/>
              <w:jc w:val="right"/>
              <w:rPr>
                <w:rFonts w:eastAsia="Calibri"/>
                <w:b/>
                <w:bCs/>
                <w:color w:val="00B0F0"/>
              </w:rPr>
            </w:pPr>
          </w:p>
        </w:tc>
      </w:tr>
      <w:tr w:rsidR="00B07189" w:rsidRPr="004B143E" w:rsidTr="007345FD">
        <w:tc>
          <w:tcPr>
            <w:tcW w:w="5049" w:type="dxa"/>
          </w:tcPr>
          <w:p w:rsidR="00DB7AB4" w:rsidRPr="004B143E" w:rsidRDefault="00DB7AB4" w:rsidP="00DB7AB4">
            <w:pPr>
              <w:tabs>
                <w:tab w:val="left" w:pos="142"/>
                <w:tab w:val="left" w:pos="7901"/>
              </w:tabs>
              <w:snapToGrid w:val="0"/>
              <w:rPr>
                <w:rFonts w:eastAsia="Calibri"/>
                <w:b/>
                <w:color w:val="00B0F0"/>
                <w:sz w:val="20"/>
                <w:szCs w:val="20"/>
              </w:rPr>
            </w:pPr>
          </w:p>
        </w:tc>
        <w:tc>
          <w:tcPr>
            <w:tcW w:w="5097" w:type="dxa"/>
          </w:tcPr>
          <w:p w:rsidR="00DB7AB4" w:rsidRPr="004B143E" w:rsidRDefault="00DB7AB4" w:rsidP="00DB7AB4">
            <w:pPr>
              <w:snapToGrid w:val="0"/>
              <w:rPr>
                <w:rFonts w:eastAsia="Calibri"/>
                <w:b/>
                <w:color w:val="00B0F0"/>
                <w:lang w:val="en-US"/>
              </w:rPr>
            </w:pPr>
            <w:r w:rsidRPr="004B143E">
              <w:rPr>
                <w:rFonts w:eastAsia="Calibri"/>
                <w:color w:val="00B0F0"/>
              </w:rPr>
              <w:t>«______» ____________ 2016г.</w:t>
            </w:r>
          </w:p>
        </w:tc>
      </w:tr>
    </w:tbl>
    <w:p w:rsidR="00DB7AB4" w:rsidRPr="004B143E" w:rsidRDefault="00DB7AB4">
      <w:pPr>
        <w:rPr>
          <w:color w:val="00B0F0"/>
        </w:rPr>
      </w:pPr>
    </w:p>
    <w:p w:rsidR="00DB7AB4" w:rsidRPr="004B143E" w:rsidRDefault="00DB7AB4">
      <w:pPr>
        <w:rPr>
          <w:color w:val="00B0F0"/>
        </w:rPr>
      </w:pPr>
    </w:p>
    <w:p w:rsidR="00F92E54" w:rsidRPr="004B143E" w:rsidRDefault="00F92E54" w:rsidP="00F92E54">
      <w:pPr>
        <w:jc w:val="center"/>
        <w:rPr>
          <w:b/>
          <w:color w:val="00B0F0"/>
        </w:rPr>
      </w:pPr>
      <w:r w:rsidRPr="004B143E">
        <w:rPr>
          <w:b/>
          <w:color w:val="00B0F0"/>
        </w:rPr>
        <w:t xml:space="preserve">ТЕХНИЧЕСКОЕ  ЗАДАНИЕ  НА ПРОЕКТИРОВАНИЕ И СТРОИТЕЛЬНО-МОНТАЖНЫЕ РАБОТЫ ПО УСТРОЙСТВУ СЕТЕЙ НАРУЖНОГО ВОДОСНАБЖЕНИЯ  </w:t>
      </w:r>
    </w:p>
    <w:p w:rsidR="00F92E54" w:rsidRPr="004B143E" w:rsidRDefault="00F92E54" w:rsidP="00F92E54">
      <w:pPr>
        <w:jc w:val="center"/>
        <w:rPr>
          <w:b/>
          <w:color w:val="00B0F0"/>
          <w:sz w:val="28"/>
          <w:szCs w:val="28"/>
        </w:rPr>
      </w:pPr>
    </w:p>
    <w:p w:rsidR="0029103A" w:rsidRPr="004B143E" w:rsidRDefault="0029103A" w:rsidP="0029103A">
      <w:pPr>
        <w:jc w:val="center"/>
        <w:rPr>
          <w:b/>
          <w:color w:val="00B0F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119"/>
        <w:gridCol w:w="5777"/>
      </w:tblGrid>
      <w:tr w:rsidR="00B07189" w:rsidRPr="004B143E" w:rsidTr="0029103A">
        <w:tc>
          <w:tcPr>
            <w:tcW w:w="675" w:type="dxa"/>
          </w:tcPr>
          <w:p w:rsidR="0029103A" w:rsidRPr="004B143E" w:rsidRDefault="0029103A" w:rsidP="0029103A">
            <w:pPr>
              <w:jc w:val="center"/>
              <w:rPr>
                <w:b/>
                <w:color w:val="00B0F0"/>
              </w:rPr>
            </w:pPr>
          </w:p>
        </w:tc>
        <w:tc>
          <w:tcPr>
            <w:tcW w:w="3119" w:type="dxa"/>
          </w:tcPr>
          <w:p w:rsidR="0029103A" w:rsidRPr="004B143E" w:rsidRDefault="0029103A" w:rsidP="0029103A">
            <w:pPr>
              <w:rPr>
                <w:b/>
                <w:color w:val="00B0F0"/>
              </w:rPr>
            </w:pPr>
          </w:p>
        </w:tc>
        <w:tc>
          <w:tcPr>
            <w:tcW w:w="5777" w:type="dxa"/>
          </w:tcPr>
          <w:p w:rsidR="0029103A" w:rsidRPr="004B143E" w:rsidRDefault="0029103A" w:rsidP="0029103A">
            <w:pPr>
              <w:rPr>
                <w:b/>
                <w:color w:val="00B0F0"/>
              </w:rPr>
            </w:pPr>
          </w:p>
        </w:tc>
      </w:tr>
      <w:tr w:rsidR="00B07189" w:rsidRPr="004B143E" w:rsidTr="0029103A">
        <w:tc>
          <w:tcPr>
            <w:tcW w:w="675" w:type="dxa"/>
          </w:tcPr>
          <w:p w:rsidR="00F92E54" w:rsidRPr="004B143E" w:rsidRDefault="00F92E54" w:rsidP="0029103A">
            <w:pPr>
              <w:jc w:val="center"/>
              <w:rPr>
                <w:color w:val="00B0F0"/>
                <w:sz w:val="22"/>
                <w:szCs w:val="22"/>
              </w:rPr>
            </w:pPr>
            <w:r w:rsidRPr="004B143E">
              <w:rPr>
                <w:color w:val="00B0F0"/>
                <w:sz w:val="22"/>
                <w:szCs w:val="22"/>
              </w:rPr>
              <w:t>1.</w:t>
            </w:r>
          </w:p>
        </w:tc>
        <w:tc>
          <w:tcPr>
            <w:tcW w:w="3119" w:type="dxa"/>
          </w:tcPr>
          <w:p w:rsidR="00F92E54" w:rsidRPr="004B143E" w:rsidRDefault="00F92E54" w:rsidP="007345FD">
            <w:pPr>
              <w:rPr>
                <w:b/>
                <w:color w:val="00B0F0"/>
                <w:sz w:val="22"/>
                <w:szCs w:val="22"/>
              </w:rPr>
            </w:pPr>
            <w:r w:rsidRPr="004B143E">
              <w:rPr>
                <w:b/>
                <w:color w:val="00B0F0"/>
                <w:sz w:val="22"/>
                <w:szCs w:val="22"/>
              </w:rPr>
              <w:t>Наименование и адрес объекта:</w:t>
            </w:r>
          </w:p>
        </w:tc>
        <w:tc>
          <w:tcPr>
            <w:tcW w:w="5777" w:type="dxa"/>
          </w:tcPr>
          <w:p w:rsidR="00F92E54" w:rsidRPr="004B143E" w:rsidRDefault="00F92E54" w:rsidP="00D37B0D">
            <w:pPr>
              <w:rPr>
                <w:color w:val="00B0F0"/>
                <w:sz w:val="22"/>
                <w:szCs w:val="22"/>
              </w:rPr>
            </w:pPr>
            <w:r w:rsidRPr="004B143E">
              <w:rPr>
                <w:color w:val="00B0F0"/>
                <w:sz w:val="22"/>
                <w:szCs w:val="22"/>
              </w:rPr>
              <w:t xml:space="preserve">Многоквартирный жилой дом по адресу: Ленинградская область, Всеволожский район, </w:t>
            </w:r>
            <w:proofErr w:type="gramStart"/>
            <w:r w:rsidRPr="004B143E">
              <w:rPr>
                <w:color w:val="00B0F0"/>
                <w:sz w:val="22"/>
                <w:szCs w:val="22"/>
              </w:rPr>
              <w:t>п</w:t>
            </w:r>
            <w:proofErr w:type="gramEnd"/>
            <w:r w:rsidRPr="004B143E">
              <w:rPr>
                <w:color w:val="00B0F0"/>
                <w:sz w:val="22"/>
                <w:szCs w:val="22"/>
              </w:rPr>
              <w:t>/о Янино-1, САОЗТ «Выборгское», кадастровый номер 47:07:1044001:641</w:t>
            </w:r>
          </w:p>
        </w:tc>
      </w:tr>
      <w:tr w:rsidR="00B07189" w:rsidRPr="004B143E" w:rsidTr="0029103A">
        <w:tc>
          <w:tcPr>
            <w:tcW w:w="675" w:type="dxa"/>
          </w:tcPr>
          <w:p w:rsidR="00F92E54" w:rsidRPr="004B143E" w:rsidRDefault="00F92E54" w:rsidP="0029103A">
            <w:pPr>
              <w:jc w:val="center"/>
              <w:rPr>
                <w:color w:val="00B0F0"/>
                <w:sz w:val="22"/>
                <w:szCs w:val="22"/>
              </w:rPr>
            </w:pPr>
            <w:r w:rsidRPr="004B143E">
              <w:rPr>
                <w:color w:val="00B0F0"/>
                <w:sz w:val="22"/>
                <w:szCs w:val="22"/>
              </w:rPr>
              <w:t>2.</w:t>
            </w:r>
          </w:p>
        </w:tc>
        <w:tc>
          <w:tcPr>
            <w:tcW w:w="3119" w:type="dxa"/>
          </w:tcPr>
          <w:p w:rsidR="00F92E54" w:rsidRPr="004B143E" w:rsidRDefault="00F92E54" w:rsidP="007345FD">
            <w:pPr>
              <w:rPr>
                <w:b/>
                <w:color w:val="00B0F0"/>
                <w:sz w:val="22"/>
                <w:szCs w:val="22"/>
              </w:rPr>
            </w:pPr>
            <w:r w:rsidRPr="004B143E">
              <w:rPr>
                <w:b/>
                <w:color w:val="00B0F0"/>
                <w:sz w:val="22"/>
                <w:szCs w:val="22"/>
              </w:rPr>
              <w:t>Основание для проектирования:</w:t>
            </w:r>
          </w:p>
        </w:tc>
        <w:tc>
          <w:tcPr>
            <w:tcW w:w="5777" w:type="dxa"/>
          </w:tcPr>
          <w:p w:rsidR="00F92E54" w:rsidRPr="004B143E" w:rsidRDefault="00F92E54" w:rsidP="0058611D">
            <w:pPr>
              <w:rPr>
                <w:color w:val="00B0F0"/>
                <w:sz w:val="22"/>
                <w:szCs w:val="22"/>
              </w:rPr>
            </w:pPr>
            <w:r w:rsidRPr="004B143E">
              <w:rPr>
                <w:color w:val="00B0F0"/>
                <w:sz w:val="22"/>
                <w:szCs w:val="22"/>
              </w:rPr>
              <w:t>-Технические условия на  присоединение к муниципальным системам водоснабжения и водоотведения № 1189 от 23.08. 2013 г. ООО «СМЭУ «</w:t>
            </w:r>
            <w:proofErr w:type="spellStart"/>
            <w:r w:rsidRPr="004B143E">
              <w:rPr>
                <w:color w:val="00B0F0"/>
                <w:sz w:val="22"/>
                <w:szCs w:val="22"/>
              </w:rPr>
              <w:t>Заневка</w:t>
            </w:r>
            <w:proofErr w:type="spellEnd"/>
            <w:r w:rsidRPr="004B143E">
              <w:rPr>
                <w:color w:val="00B0F0"/>
                <w:sz w:val="22"/>
                <w:szCs w:val="22"/>
              </w:rPr>
              <w:t>»;</w:t>
            </w:r>
          </w:p>
          <w:p w:rsidR="00F92E54" w:rsidRPr="004B143E" w:rsidRDefault="00F92E54" w:rsidP="0058611D">
            <w:pPr>
              <w:rPr>
                <w:color w:val="00B0F0"/>
                <w:sz w:val="22"/>
                <w:szCs w:val="22"/>
              </w:rPr>
            </w:pPr>
            <w:r w:rsidRPr="004B143E">
              <w:rPr>
                <w:color w:val="00B0F0"/>
                <w:sz w:val="22"/>
                <w:szCs w:val="22"/>
              </w:rPr>
              <w:t xml:space="preserve"> -Корректировка № 1261 от 12.07.16 на  ТУ №1189 от 23.08 ООО «СМЭУ «</w:t>
            </w:r>
            <w:proofErr w:type="spellStart"/>
            <w:r w:rsidRPr="004B143E">
              <w:rPr>
                <w:color w:val="00B0F0"/>
                <w:sz w:val="22"/>
                <w:szCs w:val="22"/>
              </w:rPr>
              <w:t>Заневка</w:t>
            </w:r>
            <w:proofErr w:type="spellEnd"/>
            <w:r w:rsidRPr="004B143E">
              <w:rPr>
                <w:color w:val="00B0F0"/>
                <w:sz w:val="22"/>
                <w:szCs w:val="22"/>
              </w:rPr>
              <w:t>»;</w:t>
            </w:r>
          </w:p>
          <w:p w:rsidR="00F92E54" w:rsidRPr="004B143E" w:rsidRDefault="00F92E54" w:rsidP="006912D0">
            <w:pPr>
              <w:rPr>
                <w:color w:val="00B0F0"/>
                <w:sz w:val="22"/>
                <w:szCs w:val="22"/>
              </w:rPr>
            </w:pPr>
            <w:r w:rsidRPr="004B143E">
              <w:rPr>
                <w:color w:val="00B0F0"/>
                <w:sz w:val="22"/>
                <w:szCs w:val="22"/>
              </w:rPr>
              <w:t>-Согласование № 3558 от 28.07.16 г. ЗАО «Развитие территорий «Петербургская Недвижимость» (точки присоединения)</w:t>
            </w:r>
          </w:p>
        </w:tc>
      </w:tr>
      <w:tr w:rsidR="00B07189" w:rsidRPr="004B143E" w:rsidTr="0029103A">
        <w:tc>
          <w:tcPr>
            <w:tcW w:w="675" w:type="dxa"/>
          </w:tcPr>
          <w:p w:rsidR="00F92E54" w:rsidRPr="004B143E" w:rsidRDefault="00F92E54" w:rsidP="0029103A">
            <w:pPr>
              <w:jc w:val="center"/>
              <w:rPr>
                <w:color w:val="00B0F0"/>
                <w:sz w:val="22"/>
                <w:szCs w:val="22"/>
              </w:rPr>
            </w:pPr>
            <w:r w:rsidRPr="004B143E">
              <w:rPr>
                <w:color w:val="00B0F0"/>
                <w:sz w:val="22"/>
                <w:szCs w:val="22"/>
              </w:rPr>
              <w:t>3.</w:t>
            </w:r>
          </w:p>
        </w:tc>
        <w:tc>
          <w:tcPr>
            <w:tcW w:w="3119" w:type="dxa"/>
          </w:tcPr>
          <w:p w:rsidR="00F92E54" w:rsidRPr="004B143E" w:rsidRDefault="00F92E54" w:rsidP="007345FD">
            <w:pPr>
              <w:rPr>
                <w:b/>
                <w:color w:val="00B0F0"/>
                <w:sz w:val="22"/>
                <w:szCs w:val="22"/>
              </w:rPr>
            </w:pPr>
            <w:r w:rsidRPr="004B143E">
              <w:rPr>
                <w:b/>
                <w:color w:val="00B0F0"/>
                <w:sz w:val="22"/>
                <w:szCs w:val="22"/>
              </w:rPr>
              <w:t>Заказчик:</w:t>
            </w:r>
          </w:p>
        </w:tc>
        <w:tc>
          <w:tcPr>
            <w:tcW w:w="5777" w:type="dxa"/>
          </w:tcPr>
          <w:p w:rsidR="00F92E54" w:rsidRPr="004B143E" w:rsidRDefault="00F92E54" w:rsidP="007345FD">
            <w:pPr>
              <w:rPr>
                <w:color w:val="00B0F0"/>
                <w:sz w:val="22"/>
                <w:szCs w:val="22"/>
              </w:rPr>
            </w:pPr>
            <w:r w:rsidRPr="004B143E">
              <w:rPr>
                <w:color w:val="00B0F0"/>
                <w:sz w:val="22"/>
                <w:szCs w:val="22"/>
              </w:rPr>
              <w:t>ЗАО «СТК Прок»</w:t>
            </w:r>
          </w:p>
        </w:tc>
      </w:tr>
      <w:tr w:rsidR="00B07189" w:rsidRPr="004B143E" w:rsidTr="0029103A">
        <w:tc>
          <w:tcPr>
            <w:tcW w:w="675" w:type="dxa"/>
          </w:tcPr>
          <w:p w:rsidR="00F92E54" w:rsidRPr="004B143E" w:rsidRDefault="00F92E54" w:rsidP="0029103A">
            <w:pPr>
              <w:jc w:val="center"/>
              <w:rPr>
                <w:color w:val="00B0F0"/>
                <w:sz w:val="22"/>
                <w:szCs w:val="22"/>
              </w:rPr>
            </w:pPr>
            <w:r w:rsidRPr="004B143E">
              <w:rPr>
                <w:color w:val="00B0F0"/>
                <w:sz w:val="22"/>
                <w:szCs w:val="22"/>
              </w:rPr>
              <w:t>4.</w:t>
            </w:r>
          </w:p>
        </w:tc>
        <w:tc>
          <w:tcPr>
            <w:tcW w:w="3119" w:type="dxa"/>
          </w:tcPr>
          <w:p w:rsidR="00F92E54" w:rsidRPr="004B143E" w:rsidRDefault="00F92E54" w:rsidP="007345FD">
            <w:pPr>
              <w:rPr>
                <w:b/>
                <w:color w:val="00B0F0"/>
                <w:sz w:val="22"/>
                <w:szCs w:val="22"/>
              </w:rPr>
            </w:pPr>
            <w:r w:rsidRPr="004B143E">
              <w:rPr>
                <w:b/>
                <w:color w:val="00B0F0"/>
                <w:sz w:val="22"/>
                <w:szCs w:val="22"/>
              </w:rPr>
              <w:t>Генподрядчик:</w:t>
            </w:r>
          </w:p>
        </w:tc>
        <w:tc>
          <w:tcPr>
            <w:tcW w:w="5777" w:type="dxa"/>
          </w:tcPr>
          <w:p w:rsidR="00F92E54" w:rsidRPr="004B143E" w:rsidRDefault="00F92E54" w:rsidP="007345FD">
            <w:pPr>
              <w:rPr>
                <w:color w:val="00B0F0"/>
                <w:sz w:val="22"/>
                <w:szCs w:val="22"/>
              </w:rPr>
            </w:pPr>
            <w:r w:rsidRPr="004B143E">
              <w:rPr>
                <w:color w:val="00B0F0"/>
                <w:sz w:val="22"/>
                <w:szCs w:val="22"/>
              </w:rPr>
              <w:t>ЗАО «</w:t>
            </w:r>
            <w:proofErr w:type="spellStart"/>
            <w:r w:rsidRPr="004B143E">
              <w:rPr>
                <w:color w:val="00B0F0"/>
                <w:sz w:val="22"/>
                <w:szCs w:val="22"/>
              </w:rPr>
              <w:t>РосСтройГруп</w:t>
            </w:r>
            <w:proofErr w:type="spellEnd"/>
            <w:r w:rsidRPr="004B143E">
              <w:rPr>
                <w:color w:val="00B0F0"/>
                <w:sz w:val="22"/>
                <w:szCs w:val="22"/>
              </w:rPr>
              <w:t>»</w:t>
            </w:r>
          </w:p>
        </w:tc>
      </w:tr>
      <w:tr w:rsidR="00B07189" w:rsidRPr="004B143E" w:rsidTr="0029103A">
        <w:tc>
          <w:tcPr>
            <w:tcW w:w="675" w:type="dxa"/>
          </w:tcPr>
          <w:p w:rsidR="00F92E54" w:rsidRPr="004B143E" w:rsidRDefault="00F92E54" w:rsidP="0029103A">
            <w:pPr>
              <w:jc w:val="center"/>
              <w:rPr>
                <w:color w:val="00B0F0"/>
                <w:sz w:val="22"/>
                <w:szCs w:val="22"/>
              </w:rPr>
            </w:pPr>
            <w:r w:rsidRPr="004B143E">
              <w:rPr>
                <w:color w:val="00B0F0"/>
                <w:sz w:val="22"/>
                <w:szCs w:val="22"/>
              </w:rPr>
              <w:t>5.</w:t>
            </w:r>
          </w:p>
        </w:tc>
        <w:tc>
          <w:tcPr>
            <w:tcW w:w="3119" w:type="dxa"/>
          </w:tcPr>
          <w:p w:rsidR="00F92E54" w:rsidRPr="004B143E" w:rsidRDefault="00F92E54" w:rsidP="007345FD">
            <w:pPr>
              <w:rPr>
                <w:b/>
                <w:color w:val="00B0F0"/>
                <w:sz w:val="22"/>
                <w:szCs w:val="22"/>
              </w:rPr>
            </w:pPr>
            <w:r w:rsidRPr="004B143E">
              <w:rPr>
                <w:b/>
                <w:color w:val="00B0F0"/>
                <w:sz w:val="22"/>
                <w:szCs w:val="22"/>
              </w:rPr>
              <w:t>Вид строительства:</w:t>
            </w:r>
          </w:p>
        </w:tc>
        <w:tc>
          <w:tcPr>
            <w:tcW w:w="5777" w:type="dxa"/>
          </w:tcPr>
          <w:p w:rsidR="00F92E54" w:rsidRPr="004B143E" w:rsidRDefault="00F92E54" w:rsidP="007345FD">
            <w:pPr>
              <w:rPr>
                <w:color w:val="00B0F0"/>
                <w:sz w:val="22"/>
                <w:szCs w:val="22"/>
              </w:rPr>
            </w:pPr>
            <w:r w:rsidRPr="004B143E">
              <w:rPr>
                <w:color w:val="00B0F0"/>
                <w:sz w:val="22"/>
                <w:szCs w:val="22"/>
              </w:rPr>
              <w:t>Новое строительство</w:t>
            </w:r>
          </w:p>
        </w:tc>
      </w:tr>
      <w:tr w:rsidR="00B07189" w:rsidRPr="004B143E" w:rsidTr="0029103A">
        <w:tc>
          <w:tcPr>
            <w:tcW w:w="675" w:type="dxa"/>
          </w:tcPr>
          <w:p w:rsidR="00F92E54" w:rsidRPr="004B143E" w:rsidRDefault="00F92E54" w:rsidP="0029103A">
            <w:pPr>
              <w:jc w:val="center"/>
              <w:rPr>
                <w:color w:val="00B0F0"/>
                <w:sz w:val="22"/>
                <w:szCs w:val="22"/>
              </w:rPr>
            </w:pPr>
            <w:r w:rsidRPr="004B143E">
              <w:rPr>
                <w:color w:val="00B0F0"/>
                <w:sz w:val="22"/>
                <w:szCs w:val="22"/>
              </w:rPr>
              <w:t>6.</w:t>
            </w:r>
          </w:p>
        </w:tc>
        <w:tc>
          <w:tcPr>
            <w:tcW w:w="3119" w:type="dxa"/>
          </w:tcPr>
          <w:p w:rsidR="00F92E54" w:rsidRPr="004B143E" w:rsidRDefault="00F92E54" w:rsidP="007345FD">
            <w:pPr>
              <w:rPr>
                <w:b/>
                <w:color w:val="00B0F0"/>
                <w:sz w:val="22"/>
                <w:szCs w:val="22"/>
              </w:rPr>
            </w:pPr>
            <w:r w:rsidRPr="004B143E">
              <w:rPr>
                <w:b/>
                <w:color w:val="00B0F0"/>
                <w:sz w:val="22"/>
                <w:szCs w:val="22"/>
              </w:rPr>
              <w:t>Стадийность проектирования:</w:t>
            </w:r>
          </w:p>
        </w:tc>
        <w:tc>
          <w:tcPr>
            <w:tcW w:w="5777" w:type="dxa"/>
          </w:tcPr>
          <w:p w:rsidR="00F92E54" w:rsidRPr="004B143E" w:rsidRDefault="00F92E54" w:rsidP="007345FD">
            <w:pPr>
              <w:rPr>
                <w:color w:val="00B0F0"/>
                <w:sz w:val="22"/>
                <w:szCs w:val="22"/>
              </w:rPr>
            </w:pPr>
            <w:r w:rsidRPr="004B143E">
              <w:rPr>
                <w:color w:val="00B0F0"/>
                <w:sz w:val="22"/>
                <w:szCs w:val="22"/>
              </w:rPr>
              <w:t>Стадия «Проект»</w:t>
            </w:r>
          </w:p>
          <w:p w:rsidR="00F92E54" w:rsidRPr="004B143E" w:rsidRDefault="00F92E54" w:rsidP="007345FD">
            <w:pPr>
              <w:rPr>
                <w:color w:val="00B0F0"/>
                <w:sz w:val="22"/>
                <w:szCs w:val="22"/>
              </w:rPr>
            </w:pPr>
            <w:r w:rsidRPr="004B143E">
              <w:rPr>
                <w:color w:val="00B0F0"/>
                <w:sz w:val="22"/>
                <w:szCs w:val="22"/>
              </w:rPr>
              <w:t xml:space="preserve">Стадия «Рабочая документация» </w:t>
            </w:r>
          </w:p>
        </w:tc>
      </w:tr>
      <w:tr w:rsidR="00B07189" w:rsidRPr="004B143E" w:rsidTr="0029103A">
        <w:tc>
          <w:tcPr>
            <w:tcW w:w="675" w:type="dxa"/>
          </w:tcPr>
          <w:p w:rsidR="00F92E54" w:rsidRPr="004B143E" w:rsidRDefault="00F92E54" w:rsidP="0029103A">
            <w:pPr>
              <w:jc w:val="center"/>
              <w:rPr>
                <w:color w:val="00B0F0"/>
                <w:sz w:val="22"/>
                <w:szCs w:val="22"/>
              </w:rPr>
            </w:pPr>
            <w:r w:rsidRPr="004B143E">
              <w:rPr>
                <w:color w:val="00B0F0"/>
                <w:sz w:val="22"/>
                <w:szCs w:val="22"/>
              </w:rPr>
              <w:t>7</w:t>
            </w:r>
            <w:r w:rsidR="00B07189" w:rsidRPr="004B143E">
              <w:rPr>
                <w:color w:val="00B0F0"/>
                <w:sz w:val="22"/>
                <w:szCs w:val="22"/>
              </w:rPr>
              <w:t>.</w:t>
            </w:r>
          </w:p>
        </w:tc>
        <w:tc>
          <w:tcPr>
            <w:tcW w:w="3119" w:type="dxa"/>
          </w:tcPr>
          <w:p w:rsidR="00F92E54" w:rsidRPr="004B143E" w:rsidRDefault="00F92E54" w:rsidP="007345FD">
            <w:pPr>
              <w:rPr>
                <w:b/>
                <w:color w:val="00B0F0"/>
                <w:sz w:val="22"/>
                <w:szCs w:val="22"/>
              </w:rPr>
            </w:pPr>
            <w:r w:rsidRPr="004B143E">
              <w:rPr>
                <w:b/>
                <w:color w:val="00B0F0"/>
                <w:sz w:val="22"/>
                <w:szCs w:val="22"/>
              </w:rPr>
              <w:t>Сроки:</w:t>
            </w:r>
          </w:p>
        </w:tc>
        <w:tc>
          <w:tcPr>
            <w:tcW w:w="5777" w:type="dxa"/>
          </w:tcPr>
          <w:p w:rsidR="00F92E54" w:rsidRPr="004B143E" w:rsidRDefault="00F92E54" w:rsidP="007345FD">
            <w:pPr>
              <w:rPr>
                <w:color w:val="00B0F0"/>
                <w:sz w:val="22"/>
                <w:szCs w:val="22"/>
              </w:rPr>
            </w:pPr>
            <w:r w:rsidRPr="004B143E">
              <w:rPr>
                <w:color w:val="00B0F0"/>
                <w:sz w:val="22"/>
                <w:szCs w:val="22"/>
              </w:rPr>
              <w:t>Начало проектирования 15.09.2016г.</w:t>
            </w:r>
          </w:p>
        </w:tc>
      </w:tr>
      <w:tr w:rsidR="00B07189" w:rsidRPr="004B143E" w:rsidTr="0029103A">
        <w:tc>
          <w:tcPr>
            <w:tcW w:w="675" w:type="dxa"/>
          </w:tcPr>
          <w:p w:rsidR="00F92E54" w:rsidRPr="004B143E" w:rsidRDefault="00F92E54" w:rsidP="0029103A">
            <w:pPr>
              <w:jc w:val="center"/>
              <w:rPr>
                <w:color w:val="00B0F0"/>
                <w:sz w:val="22"/>
                <w:szCs w:val="22"/>
              </w:rPr>
            </w:pPr>
            <w:r w:rsidRPr="004B143E">
              <w:rPr>
                <w:color w:val="00B0F0"/>
                <w:sz w:val="22"/>
                <w:szCs w:val="22"/>
              </w:rPr>
              <w:t>8.</w:t>
            </w:r>
          </w:p>
        </w:tc>
        <w:tc>
          <w:tcPr>
            <w:tcW w:w="3119" w:type="dxa"/>
          </w:tcPr>
          <w:p w:rsidR="00F92E54" w:rsidRPr="004B143E" w:rsidRDefault="00F92E54" w:rsidP="007345FD">
            <w:pPr>
              <w:rPr>
                <w:b/>
                <w:color w:val="00B0F0"/>
                <w:sz w:val="22"/>
                <w:szCs w:val="22"/>
              </w:rPr>
            </w:pPr>
            <w:r w:rsidRPr="004B143E">
              <w:rPr>
                <w:b/>
                <w:color w:val="00B0F0"/>
                <w:sz w:val="22"/>
                <w:szCs w:val="22"/>
              </w:rPr>
              <w:t>Потребность в инженерных изысканиях:</w:t>
            </w:r>
          </w:p>
        </w:tc>
        <w:tc>
          <w:tcPr>
            <w:tcW w:w="5777" w:type="dxa"/>
          </w:tcPr>
          <w:p w:rsidR="00F92E54" w:rsidRPr="004B143E" w:rsidRDefault="00F92E54" w:rsidP="007345FD">
            <w:pPr>
              <w:rPr>
                <w:color w:val="00B0F0"/>
                <w:sz w:val="22"/>
                <w:szCs w:val="22"/>
              </w:rPr>
            </w:pPr>
            <w:r w:rsidRPr="004B143E">
              <w:rPr>
                <w:color w:val="00B0F0"/>
                <w:sz w:val="22"/>
                <w:szCs w:val="22"/>
              </w:rPr>
              <w:t>-Материалы инженерных изысканий предоставляются Заказчиком по запросу Подрядной организации;</w:t>
            </w:r>
          </w:p>
          <w:p w:rsidR="00F92E54" w:rsidRPr="004B143E" w:rsidRDefault="00F92E54" w:rsidP="007345FD">
            <w:pPr>
              <w:rPr>
                <w:color w:val="00B0F0"/>
                <w:sz w:val="22"/>
                <w:szCs w:val="22"/>
              </w:rPr>
            </w:pPr>
            <w:r w:rsidRPr="004B143E">
              <w:rPr>
                <w:color w:val="00B0F0"/>
                <w:sz w:val="22"/>
                <w:szCs w:val="22"/>
              </w:rPr>
              <w:t>-Вся необходимая информация размещается на официальном сайте ЗАО «СТК «Прок»</w:t>
            </w:r>
          </w:p>
        </w:tc>
      </w:tr>
      <w:tr w:rsidR="00B07189" w:rsidRPr="004B143E" w:rsidTr="0029103A">
        <w:tc>
          <w:tcPr>
            <w:tcW w:w="675" w:type="dxa"/>
          </w:tcPr>
          <w:p w:rsidR="00F92E54" w:rsidRPr="004B143E" w:rsidRDefault="00F92E54" w:rsidP="0029103A">
            <w:pPr>
              <w:jc w:val="center"/>
              <w:rPr>
                <w:color w:val="00B0F0"/>
                <w:sz w:val="22"/>
                <w:szCs w:val="22"/>
              </w:rPr>
            </w:pPr>
            <w:r w:rsidRPr="004B143E">
              <w:rPr>
                <w:color w:val="00B0F0"/>
                <w:sz w:val="22"/>
                <w:szCs w:val="22"/>
              </w:rPr>
              <w:t>9.</w:t>
            </w:r>
          </w:p>
        </w:tc>
        <w:tc>
          <w:tcPr>
            <w:tcW w:w="3119" w:type="dxa"/>
          </w:tcPr>
          <w:p w:rsidR="00F92E54" w:rsidRPr="004B143E" w:rsidRDefault="00F92E54" w:rsidP="007345FD">
            <w:pPr>
              <w:rPr>
                <w:b/>
                <w:color w:val="00B0F0"/>
                <w:sz w:val="22"/>
                <w:szCs w:val="22"/>
              </w:rPr>
            </w:pPr>
            <w:r w:rsidRPr="004B143E">
              <w:rPr>
                <w:b/>
                <w:color w:val="00B0F0"/>
                <w:sz w:val="22"/>
                <w:szCs w:val="22"/>
              </w:rPr>
              <w:t>Технико-экономические показатели объекта:</w:t>
            </w:r>
          </w:p>
        </w:tc>
        <w:tc>
          <w:tcPr>
            <w:tcW w:w="5777" w:type="dxa"/>
          </w:tcPr>
          <w:p w:rsidR="00F92E54" w:rsidRPr="004B143E" w:rsidRDefault="00F92E54" w:rsidP="0058611D">
            <w:pPr>
              <w:rPr>
                <w:color w:val="00B0F0"/>
                <w:sz w:val="22"/>
                <w:szCs w:val="22"/>
              </w:rPr>
            </w:pPr>
            <w:r w:rsidRPr="004B143E">
              <w:rPr>
                <w:color w:val="00B0F0"/>
                <w:sz w:val="22"/>
                <w:szCs w:val="22"/>
              </w:rPr>
              <w:t>-Водопотребление: 121,18 м3/сутки в том числе:</w:t>
            </w:r>
          </w:p>
          <w:p w:rsidR="00F92E54" w:rsidRPr="004B143E" w:rsidRDefault="00F92E54" w:rsidP="0058611D">
            <w:pPr>
              <w:rPr>
                <w:color w:val="00B0F0"/>
                <w:sz w:val="22"/>
                <w:szCs w:val="22"/>
              </w:rPr>
            </w:pPr>
            <w:r w:rsidRPr="004B143E">
              <w:rPr>
                <w:color w:val="00B0F0"/>
                <w:sz w:val="22"/>
                <w:szCs w:val="22"/>
              </w:rPr>
              <w:t xml:space="preserve">                    ХВС                          70,29 м3/сутки</w:t>
            </w:r>
          </w:p>
          <w:p w:rsidR="00F92E54" w:rsidRPr="004B143E" w:rsidRDefault="00F92E54" w:rsidP="0058611D">
            <w:pPr>
              <w:rPr>
                <w:color w:val="00B0F0"/>
                <w:sz w:val="22"/>
                <w:szCs w:val="22"/>
              </w:rPr>
            </w:pPr>
            <w:r w:rsidRPr="004B143E">
              <w:rPr>
                <w:color w:val="00B0F0"/>
                <w:sz w:val="22"/>
                <w:szCs w:val="22"/>
              </w:rPr>
              <w:t xml:space="preserve">                    ГВС                            36,21 м3/сутки</w:t>
            </w:r>
          </w:p>
          <w:p w:rsidR="00F92E54" w:rsidRPr="004B143E" w:rsidRDefault="00F92E54" w:rsidP="0058611D">
            <w:pPr>
              <w:rPr>
                <w:color w:val="00B0F0"/>
                <w:sz w:val="22"/>
                <w:szCs w:val="22"/>
              </w:rPr>
            </w:pPr>
            <w:r w:rsidRPr="004B143E">
              <w:rPr>
                <w:color w:val="00B0F0"/>
                <w:sz w:val="22"/>
                <w:szCs w:val="22"/>
              </w:rPr>
              <w:t>-Полив территории   14,68 м3/сутки;</w:t>
            </w:r>
          </w:p>
          <w:p w:rsidR="00F92E54" w:rsidRPr="004B143E" w:rsidRDefault="00F92E54" w:rsidP="0058611D">
            <w:pPr>
              <w:rPr>
                <w:color w:val="00B0F0"/>
                <w:sz w:val="22"/>
                <w:szCs w:val="22"/>
              </w:rPr>
            </w:pPr>
            <w:r w:rsidRPr="004B143E">
              <w:rPr>
                <w:color w:val="00B0F0"/>
                <w:sz w:val="22"/>
                <w:szCs w:val="22"/>
              </w:rPr>
              <w:t>-На нужды наружного пожаротушения 20,0 л/</w:t>
            </w:r>
            <w:proofErr w:type="gramStart"/>
            <w:r w:rsidRPr="004B143E">
              <w:rPr>
                <w:color w:val="00B0F0"/>
                <w:sz w:val="22"/>
                <w:szCs w:val="22"/>
              </w:rPr>
              <w:t>с</w:t>
            </w:r>
            <w:proofErr w:type="gramEnd"/>
            <w:r w:rsidRPr="004B143E">
              <w:rPr>
                <w:color w:val="00B0F0"/>
                <w:sz w:val="22"/>
                <w:szCs w:val="22"/>
              </w:rPr>
              <w:t>;</w:t>
            </w:r>
          </w:p>
          <w:p w:rsidR="00F92E54" w:rsidRPr="004B143E" w:rsidRDefault="00F92E54" w:rsidP="0058611D">
            <w:pPr>
              <w:rPr>
                <w:color w:val="00B0F0"/>
                <w:sz w:val="22"/>
                <w:szCs w:val="22"/>
              </w:rPr>
            </w:pPr>
            <w:r w:rsidRPr="004B143E">
              <w:rPr>
                <w:color w:val="00B0F0"/>
                <w:sz w:val="22"/>
                <w:szCs w:val="22"/>
              </w:rPr>
              <w:t>-Точка присоединения: существующий водопровод Ø400 мм (ПЭ), проходящий по границе застройки земельного участка Заказчика;</w:t>
            </w:r>
          </w:p>
          <w:p w:rsidR="00F92E54" w:rsidRPr="004B143E" w:rsidRDefault="00F92E54" w:rsidP="0058611D">
            <w:pPr>
              <w:rPr>
                <w:color w:val="00B0F0"/>
                <w:sz w:val="22"/>
                <w:szCs w:val="22"/>
              </w:rPr>
            </w:pPr>
            <w:r w:rsidRPr="004B143E">
              <w:rPr>
                <w:color w:val="00B0F0"/>
                <w:sz w:val="22"/>
                <w:szCs w:val="22"/>
              </w:rPr>
              <w:t xml:space="preserve">-Водопровод Ø110*6,6 </w:t>
            </w:r>
            <w:r w:rsidRPr="004B143E">
              <w:rPr>
                <w:color w:val="00B0F0"/>
                <w:sz w:val="22"/>
                <w:szCs w:val="22"/>
                <w:lang w:val="en-US"/>
              </w:rPr>
              <w:t>SDR</w:t>
            </w:r>
            <w:r w:rsidRPr="004B143E">
              <w:rPr>
                <w:color w:val="00B0F0"/>
                <w:sz w:val="22"/>
                <w:szCs w:val="22"/>
              </w:rPr>
              <w:t xml:space="preserve"> 17 мм проложить по наикратчайшему расстоянию;</w:t>
            </w:r>
          </w:p>
          <w:p w:rsidR="00F92E54" w:rsidRPr="004B143E" w:rsidRDefault="00F92E54" w:rsidP="001A2DC2">
            <w:pPr>
              <w:rPr>
                <w:color w:val="00B0F0"/>
                <w:sz w:val="22"/>
                <w:szCs w:val="22"/>
              </w:rPr>
            </w:pPr>
            <w:r w:rsidRPr="004B143E">
              <w:rPr>
                <w:color w:val="00B0F0"/>
                <w:sz w:val="22"/>
                <w:szCs w:val="22"/>
              </w:rPr>
              <w:t xml:space="preserve">-Общая протяженность – 90м (уточняется проектом), в </w:t>
            </w:r>
            <w:proofErr w:type="spellStart"/>
            <w:r w:rsidRPr="004B143E">
              <w:rPr>
                <w:color w:val="00B0F0"/>
                <w:sz w:val="22"/>
                <w:szCs w:val="22"/>
              </w:rPr>
              <w:t>т.ч</w:t>
            </w:r>
            <w:proofErr w:type="spellEnd"/>
            <w:r w:rsidRPr="004B143E">
              <w:rPr>
                <w:color w:val="00B0F0"/>
                <w:sz w:val="22"/>
                <w:szCs w:val="22"/>
              </w:rPr>
              <w:t>. 40м подвальной прокладки, 50 м – в траншее;</w:t>
            </w:r>
          </w:p>
          <w:p w:rsidR="00F92E54" w:rsidRPr="004B143E" w:rsidRDefault="00F92E54" w:rsidP="001A2DC2">
            <w:pPr>
              <w:rPr>
                <w:color w:val="00B0F0"/>
                <w:sz w:val="22"/>
                <w:szCs w:val="22"/>
              </w:rPr>
            </w:pPr>
            <w:r w:rsidRPr="004B143E">
              <w:rPr>
                <w:color w:val="00B0F0"/>
                <w:sz w:val="22"/>
                <w:szCs w:val="22"/>
              </w:rPr>
              <w:t xml:space="preserve">-;Один ввод водопровода </w:t>
            </w:r>
            <w:proofErr w:type="spellStart"/>
            <w:r w:rsidRPr="004B143E">
              <w:rPr>
                <w:color w:val="00B0F0"/>
                <w:sz w:val="22"/>
                <w:szCs w:val="22"/>
              </w:rPr>
              <w:t>Ду</w:t>
            </w:r>
            <w:proofErr w:type="spellEnd"/>
            <w:r w:rsidRPr="004B143E">
              <w:rPr>
                <w:color w:val="00B0F0"/>
                <w:sz w:val="22"/>
                <w:szCs w:val="22"/>
              </w:rPr>
              <w:t xml:space="preserve"> 100мм, без обводной линии </w:t>
            </w:r>
          </w:p>
          <w:p w:rsidR="00F92E54" w:rsidRPr="004B143E" w:rsidRDefault="00F92E54" w:rsidP="001A2DC2">
            <w:pPr>
              <w:rPr>
                <w:color w:val="00B0F0"/>
                <w:sz w:val="22"/>
                <w:szCs w:val="22"/>
              </w:rPr>
            </w:pPr>
            <w:r w:rsidRPr="004B143E">
              <w:rPr>
                <w:color w:val="00B0F0"/>
                <w:sz w:val="22"/>
                <w:szCs w:val="22"/>
              </w:rPr>
              <w:t>-Предусмотреть проектом обеспечение наружного пожаротушения согласно требованиям СНиП 2.04.02-84*.</w:t>
            </w:r>
          </w:p>
        </w:tc>
      </w:tr>
      <w:tr w:rsidR="00B07189" w:rsidRPr="004B143E" w:rsidTr="0029103A">
        <w:tc>
          <w:tcPr>
            <w:tcW w:w="675" w:type="dxa"/>
          </w:tcPr>
          <w:p w:rsidR="00F92E54" w:rsidRPr="004B143E" w:rsidRDefault="00F92E54" w:rsidP="0029103A">
            <w:pPr>
              <w:jc w:val="center"/>
              <w:rPr>
                <w:color w:val="00B0F0"/>
                <w:sz w:val="22"/>
                <w:szCs w:val="22"/>
              </w:rPr>
            </w:pPr>
            <w:r w:rsidRPr="004B143E">
              <w:rPr>
                <w:color w:val="00B0F0"/>
                <w:sz w:val="22"/>
                <w:szCs w:val="22"/>
              </w:rPr>
              <w:t>10.</w:t>
            </w:r>
          </w:p>
        </w:tc>
        <w:tc>
          <w:tcPr>
            <w:tcW w:w="3119" w:type="dxa"/>
          </w:tcPr>
          <w:p w:rsidR="00F92E54" w:rsidRPr="004B143E" w:rsidRDefault="00F92E54" w:rsidP="007345FD">
            <w:pPr>
              <w:rPr>
                <w:b/>
                <w:color w:val="00B0F0"/>
                <w:sz w:val="22"/>
                <w:szCs w:val="22"/>
              </w:rPr>
            </w:pPr>
            <w:r w:rsidRPr="004B143E">
              <w:rPr>
                <w:b/>
                <w:color w:val="00B0F0"/>
                <w:sz w:val="22"/>
                <w:szCs w:val="22"/>
              </w:rPr>
              <w:t xml:space="preserve">Требования к техническим </w:t>
            </w:r>
            <w:r w:rsidRPr="004B143E">
              <w:rPr>
                <w:b/>
                <w:color w:val="00B0F0"/>
                <w:sz w:val="22"/>
                <w:szCs w:val="22"/>
              </w:rPr>
              <w:lastRenderedPageBreak/>
              <w:t>решениям, применяемым материалам и конструкциям:</w:t>
            </w:r>
          </w:p>
        </w:tc>
        <w:tc>
          <w:tcPr>
            <w:tcW w:w="5777" w:type="dxa"/>
          </w:tcPr>
          <w:p w:rsidR="00F92E54" w:rsidRPr="004B143E" w:rsidRDefault="00F92E54" w:rsidP="0058611D">
            <w:pPr>
              <w:rPr>
                <w:color w:val="00B0F0"/>
                <w:sz w:val="22"/>
                <w:szCs w:val="22"/>
              </w:rPr>
            </w:pPr>
            <w:r w:rsidRPr="004B143E">
              <w:rPr>
                <w:color w:val="00B0F0"/>
                <w:sz w:val="22"/>
                <w:szCs w:val="22"/>
              </w:rPr>
              <w:lastRenderedPageBreak/>
              <w:t xml:space="preserve">1. Технические решения должны быть максимально </w:t>
            </w:r>
            <w:r w:rsidRPr="004B143E">
              <w:rPr>
                <w:color w:val="00B0F0"/>
                <w:sz w:val="22"/>
                <w:szCs w:val="22"/>
              </w:rPr>
              <w:lastRenderedPageBreak/>
              <w:t>экономичны.</w:t>
            </w:r>
          </w:p>
          <w:p w:rsidR="00F92E54" w:rsidRPr="004B143E" w:rsidRDefault="00F92E54" w:rsidP="0058611D">
            <w:pPr>
              <w:rPr>
                <w:color w:val="00B0F0"/>
                <w:sz w:val="22"/>
                <w:szCs w:val="22"/>
              </w:rPr>
            </w:pPr>
            <w:r w:rsidRPr="004B143E">
              <w:rPr>
                <w:color w:val="00B0F0"/>
                <w:sz w:val="22"/>
                <w:szCs w:val="22"/>
              </w:rPr>
              <w:t xml:space="preserve">2..Материал труб – полиэтилен марки ПЭ-100, согласно ТУ </w:t>
            </w:r>
          </w:p>
          <w:p w:rsidR="00F92E54" w:rsidRPr="004B143E" w:rsidRDefault="00F92E54" w:rsidP="0058611D">
            <w:pPr>
              <w:rPr>
                <w:color w:val="00B0F0"/>
                <w:sz w:val="22"/>
                <w:szCs w:val="22"/>
              </w:rPr>
            </w:pPr>
            <w:r w:rsidRPr="004B143E">
              <w:rPr>
                <w:color w:val="00B0F0"/>
                <w:sz w:val="22"/>
                <w:szCs w:val="22"/>
              </w:rPr>
              <w:t xml:space="preserve">3.Задвижки с обрезиненным клином и </w:t>
            </w:r>
            <w:proofErr w:type="spellStart"/>
            <w:r w:rsidRPr="004B143E">
              <w:rPr>
                <w:color w:val="00B0F0"/>
                <w:sz w:val="22"/>
                <w:szCs w:val="22"/>
              </w:rPr>
              <w:t>невыдвижным</w:t>
            </w:r>
            <w:proofErr w:type="spellEnd"/>
            <w:r w:rsidRPr="004B143E">
              <w:rPr>
                <w:color w:val="00B0F0"/>
                <w:sz w:val="22"/>
                <w:szCs w:val="22"/>
              </w:rPr>
              <w:t xml:space="preserve"> шпинделем;</w:t>
            </w:r>
          </w:p>
          <w:p w:rsidR="00F92E54" w:rsidRPr="004B143E" w:rsidRDefault="00F92E54" w:rsidP="0058611D">
            <w:pPr>
              <w:rPr>
                <w:color w:val="00B0F0"/>
                <w:sz w:val="22"/>
                <w:szCs w:val="22"/>
              </w:rPr>
            </w:pPr>
            <w:r w:rsidRPr="004B143E">
              <w:rPr>
                <w:color w:val="00B0F0"/>
                <w:sz w:val="22"/>
                <w:szCs w:val="22"/>
              </w:rPr>
              <w:t>4.Колодец для установки арматуры – пластиковый.</w:t>
            </w:r>
          </w:p>
          <w:p w:rsidR="00F92E54" w:rsidRPr="004B143E" w:rsidRDefault="00F92E54" w:rsidP="0058611D">
            <w:pPr>
              <w:rPr>
                <w:color w:val="00B0F0"/>
                <w:sz w:val="22"/>
                <w:szCs w:val="22"/>
              </w:rPr>
            </w:pPr>
            <w:r w:rsidRPr="004B143E">
              <w:rPr>
                <w:color w:val="00B0F0"/>
                <w:sz w:val="22"/>
                <w:szCs w:val="22"/>
              </w:rPr>
              <w:t>5.Проект по строительству внутриплощадочных систем водоснабжения согласовать с ООО «СМЭУ «</w:t>
            </w:r>
            <w:proofErr w:type="spellStart"/>
            <w:r w:rsidRPr="004B143E">
              <w:rPr>
                <w:color w:val="00B0F0"/>
                <w:sz w:val="22"/>
                <w:szCs w:val="22"/>
              </w:rPr>
              <w:t>Заневка</w:t>
            </w:r>
            <w:proofErr w:type="spellEnd"/>
            <w:r w:rsidRPr="004B143E">
              <w:rPr>
                <w:color w:val="00B0F0"/>
                <w:sz w:val="22"/>
                <w:szCs w:val="22"/>
              </w:rPr>
              <w:t>»</w:t>
            </w:r>
          </w:p>
          <w:p w:rsidR="00F92E54" w:rsidRPr="004B143E" w:rsidRDefault="00F92E54" w:rsidP="0058611D">
            <w:pPr>
              <w:rPr>
                <w:color w:val="00B0F0"/>
                <w:sz w:val="22"/>
                <w:szCs w:val="22"/>
              </w:rPr>
            </w:pPr>
          </w:p>
        </w:tc>
      </w:tr>
      <w:tr w:rsidR="00B07189" w:rsidRPr="004B143E" w:rsidTr="0029103A">
        <w:tc>
          <w:tcPr>
            <w:tcW w:w="675" w:type="dxa"/>
          </w:tcPr>
          <w:p w:rsidR="00F92E54" w:rsidRPr="004B143E" w:rsidRDefault="00F92E54" w:rsidP="0029103A">
            <w:pPr>
              <w:jc w:val="center"/>
              <w:rPr>
                <w:color w:val="00B0F0"/>
                <w:sz w:val="22"/>
                <w:szCs w:val="22"/>
              </w:rPr>
            </w:pPr>
            <w:r w:rsidRPr="004B143E">
              <w:rPr>
                <w:color w:val="00B0F0"/>
                <w:sz w:val="22"/>
                <w:szCs w:val="22"/>
              </w:rPr>
              <w:lastRenderedPageBreak/>
              <w:t>11</w:t>
            </w:r>
            <w:r w:rsidR="00B07189" w:rsidRPr="004B143E">
              <w:rPr>
                <w:color w:val="00B0F0"/>
                <w:sz w:val="22"/>
                <w:szCs w:val="22"/>
              </w:rPr>
              <w:t>.</w:t>
            </w:r>
          </w:p>
        </w:tc>
        <w:tc>
          <w:tcPr>
            <w:tcW w:w="3119" w:type="dxa"/>
          </w:tcPr>
          <w:p w:rsidR="00F92E54" w:rsidRPr="004B143E" w:rsidRDefault="00F92E54" w:rsidP="007345FD">
            <w:pPr>
              <w:rPr>
                <w:b/>
                <w:color w:val="00B0F0"/>
                <w:sz w:val="22"/>
                <w:szCs w:val="22"/>
              </w:rPr>
            </w:pPr>
            <w:r w:rsidRPr="004B143E">
              <w:rPr>
                <w:b/>
                <w:color w:val="00B0F0"/>
                <w:sz w:val="22"/>
                <w:szCs w:val="22"/>
              </w:rPr>
              <w:t>Требования к проектной документации:</w:t>
            </w:r>
          </w:p>
        </w:tc>
        <w:tc>
          <w:tcPr>
            <w:tcW w:w="5777" w:type="dxa"/>
          </w:tcPr>
          <w:p w:rsidR="00F92E54" w:rsidRPr="004B143E" w:rsidRDefault="00F92E54" w:rsidP="00F92E54">
            <w:pPr>
              <w:rPr>
                <w:color w:val="00B0F0"/>
                <w:sz w:val="22"/>
                <w:szCs w:val="22"/>
              </w:rPr>
            </w:pPr>
            <w:r w:rsidRPr="004B143E">
              <w:rPr>
                <w:color w:val="00B0F0"/>
                <w:sz w:val="22"/>
                <w:szCs w:val="22"/>
              </w:rPr>
              <w:t>-Наличие у подрядной организации Свидетельства о допуске на проектные работ</w:t>
            </w:r>
            <w:proofErr w:type="gramStart"/>
            <w:r w:rsidRPr="004B143E">
              <w:rPr>
                <w:color w:val="00B0F0"/>
                <w:sz w:val="22"/>
                <w:szCs w:val="22"/>
              </w:rPr>
              <w:t>ы–</w:t>
            </w:r>
            <w:proofErr w:type="gramEnd"/>
            <w:r w:rsidRPr="004B143E">
              <w:rPr>
                <w:color w:val="00B0F0"/>
                <w:sz w:val="22"/>
                <w:szCs w:val="22"/>
              </w:rPr>
              <w:t xml:space="preserve"> </w:t>
            </w:r>
            <w:r w:rsidRPr="004B143E">
              <w:rPr>
                <w:b/>
                <w:color w:val="00B0F0"/>
                <w:sz w:val="22"/>
                <w:szCs w:val="22"/>
                <w:u w:val="single"/>
              </w:rPr>
              <w:t>ОБЯЗАТЕЛЬНО</w:t>
            </w:r>
            <w:r w:rsidRPr="004B143E">
              <w:rPr>
                <w:color w:val="00B0F0"/>
                <w:sz w:val="22"/>
                <w:szCs w:val="22"/>
              </w:rPr>
              <w:t>.</w:t>
            </w:r>
          </w:p>
          <w:p w:rsidR="00F92E54" w:rsidRPr="004B143E" w:rsidRDefault="00F92E54" w:rsidP="0069257C">
            <w:pPr>
              <w:rPr>
                <w:color w:val="00B0F0"/>
                <w:sz w:val="22"/>
                <w:szCs w:val="22"/>
              </w:rPr>
            </w:pPr>
            <w:r w:rsidRPr="004B143E">
              <w:rPr>
                <w:color w:val="00B0F0"/>
                <w:sz w:val="22"/>
                <w:szCs w:val="22"/>
              </w:rPr>
              <w:t>-Документацию оформить в соответствии с Постановлением Правительства РФ от 16.02.08 г. №87, ГОСТ 21.704-11, ГОСТ21.604</w:t>
            </w:r>
            <w:proofErr w:type="gramStart"/>
            <w:r w:rsidRPr="004B143E">
              <w:rPr>
                <w:color w:val="00B0F0"/>
                <w:sz w:val="22"/>
                <w:szCs w:val="22"/>
              </w:rPr>
              <w:t xml:space="preserve"> ;</w:t>
            </w:r>
            <w:proofErr w:type="gramEnd"/>
          </w:p>
          <w:p w:rsidR="00F92E54" w:rsidRPr="004B143E" w:rsidRDefault="00F92E54" w:rsidP="00FA3619">
            <w:pPr>
              <w:rPr>
                <w:color w:val="00B0F0"/>
                <w:sz w:val="22"/>
                <w:szCs w:val="22"/>
              </w:rPr>
            </w:pPr>
            <w:r w:rsidRPr="004B143E">
              <w:rPr>
                <w:color w:val="00B0F0"/>
                <w:sz w:val="22"/>
                <w:szCs w:val="22"/>
              </w:rPr>
              <w:t>-сведения о существующих и проектируемых источниках водоснабжения;</w:t>
            </w:r>
          </w:p>
          <w:p w:rsidR="00F92E54" w:rsidRPr="004B143E" w:rsidRDefault="00F92E54" w:rsidP="00FA3619">
            <w:pPr>
              <w:rPr>
                <w:color w:val="00B0F0"/>
                <w:sz w:val="22"/>
                <w:szCs w:val="22"/>
              </w:rPr>
            </w:pPr>
            <w:r w:rsidRPr="004B143E">
              <w:rPr>
                <w:color w:val="00B0F0"/>
                <w:sz w:val="22"/>
                <w:szCs w:val="22"/>
              </w:rPr>
              <w:t>-описание и характеристику системы водоснабжения и ее параметров;</w:t>
            </w:r>
          </w:p>
          <w:p w:rsidR="00F92E54" w:rsidRPr="004B143E" w:rsidRDefault="00F92E54" w:rsidP="00FA3619">
            <w:pPr>
              <w:rPr>
                <w:color w:val="00B0F0"/>
                <w:sz w:val="22"/>
                <w:szCs w:val="22"/>
              </w:rPr>
            </w:pPr>
            <w:r w:rsidRPr="004B143E">
              <w:rPr>
                <w:color w:val="00B0F0"/>
                <w:sz w:val="22"/>
                <w:szCs w:val="22"/>
              </w:rPr>
              <w:t>-сведения о расчетном (проектном) расходе воды на хозяйственно-питьевые нужды, в том числе на наружное пожаротушение и техническое водоснабжение;</w:t>
            </w:r>
          </w:p>
          <w:p w:rsidR="00F92E54" w:rsidRPr="004B143E" w:rsidRDefault="00F92E54" w:rsidP="00FA3619">
            <w:pPr>
              <w:rPr>
                <w:color w:val="00B0F0"/>
                <w:sz w:val="22"/>
                <w:szCs w:val="22"/>
              </w:rPr>
            </w:pPr>
            <w:r w:rsidRPr="004B143E">
              <w:rPr>
                <w:color w:val="00B0F0"/>
                <w:sz w:val="22"/>
                <w:szCs w:val="22"/>
              </w:rPr>
              <w:t>-сведения о фактическом и требуемом напоре в сети водоснабжения, проектных решениях и инженерном оборудовании, обеспечивающих создание требуемого напора воды;</w:t>
            </w:r>
          </w:p>
          <w:p w:rsidR="00F92E54" w:rsidRPr="004B143E" w:rsidRDefault="00F92E54" w:rsidP="00FA3619">
            <w:pPr>
              <w:rPr>
                <w:color w:val="00B0F0"/>
                <w:sz w:val="22"/>
                <w:szCs w:val="22"/>
              </w:rPr>
            </w:pPr>
            <w:r w:rsidRPr="004B143E">
              <w:rPr>
                <w:color w:val="00B0F0"/>
                <w:sz w:val="22"/>
                <w:szCs w:val="22"/>
              </w:rPr>
              <w:t>-Сведения о материалах труб систем водоснабжения и мерах по их защите от агрессивного воздействия грунтов и грунтовых вод;</w:t>
            </w:r>
          </w:p>
          <w:p w:rsidR="00F92E54" w:rsidRPr="004B143E" w:rsidRDefault="00F92E54" w:rsidP="00FA3619">
            <w:pPr>
              <w:rPr>
                <w:color w:val="00B0F0"/>
                <w:sz w:val="22"/>
                <w:szCs w:val="22"/>
              </w:rPr>
            </w:pPr>
            <w:r w:rsidRPr="004B143E">
              <w:rPr>
                <w:color w:val="00B0F0"/>
                <w:sz w:val="22"/>
                <w:szCs w:val="22"/>
              </w:rPr>
              <w:t>-Учет водопотребления;</w:t>
            </w:r>
          </w:p>
          <w:p w:rsidR="00F92E54" w:rsidRPr="004B143E" w:rsidRDefault="00F92E54" w:rsidP="00FA3619">
            <w:pPr>
              <w:rPr>
                <w:color w:val="00B0F0"/>
                <w:sz w:val="22"/>
                <w:szCs w:val="22"/>
              </w:rPr>
            </w:pPr>
            <w:r w:rsidRPr="004B143E">
              <w:rPr>
                <w:color w:val="00B0F0"/>
                <w:sz w:val="22"/>
                <w:szCs w:val="22"/>
              </w:rPr>
              <w:t>-Баланс водопотребления и водоотведения по объекту капитального строительства;</w:t>
            </w:r>
          </w:p>
          <w:p w:rsidR="00F92E54" w:rsidRPr="004B143E" w:rsidRDefault="00F92E54" w:rsidP="00FA3619">
            <w:pPr>
              <w:rPr>
                <w:color w:val="00B0F0"/>
                <w:sz w:val="22"/>
                <w:szCs w:val="22"/>
              </w:rPr>
            </w:pPr>
            <w:r w:rsidRPr="004B143E">
              <w:rPr>
                <w:color w:val="00B0F0"/>
                <w:sz w:val="22"/>
                <w:szCs w:val="22"/>
              </w:rPr>
              <w:t xml:space="preserve"> -В графической части</w:t>
            </w:r>
          </w:p>
          <w:p w:rsidR="00F92E54" w:rsidRPr="004B143E" w:rsidRDefault="00F92E54" w:rsidP="00FA3619">
            <w:pPr>
              <w:rPr>
                <w:color w:val="00B0F0"/>
                <w:sz w:val="22"/>
                <w:szCs w:val="22"/>
              </w:rPr>
            </w:pPr>
            <w:r w:rsidRPr="004B143E">
              <w:rPr>
                <w:color w:val="00B0F0"/>
                <w:sz w:val="22"/>
                <w:szCs w:val="22"/>
              </w:rPr>
              <w:t>-Принципиальные схемы систем водопровода объекта капитального строительства;</w:t>
            </w:r>
          </w:p>
          <w:p w:rsidR="00F92E54" w:rsidRPr="004B143E" w:rsidRDefault="00F92E54" w:rsidP="00FA3619">
            <w:pPr>
              <w:rPr>
                <w:color w:val="00B0F0"/>
                <w:sz w:val="22"/>
                <w:szCs w:val="22"/>
              </w:rPr>
            </w:pPr>
            <w:r w:rsidRPr="004B143E">
              <w:rPr>
                <w:color w:val="00B0F0"/>
                <w:sz w:val="22"/>
                <w:szCs w:val="22"/>
              </w:rPr>
              <w:t>-План сетей водоснабжения;</w:t>
            </w:r>
          </w:p>
          <w:p w:rsidR="00F92E54" w:rsidRPr="004B143E" w:rsidRDefault="00F92E54" w:rsidP="00FA3619">
            <w:pPr>
              <w:rPr>
                <w:color w:val="00B0F0"/>
                <w:sz w:val="22"/>
                <w:szCs w:val="22"/>
              </w:rPr>
            </w:pPr>
            <w:r w:rsidRPr="004B143E">
              <w:rPr>
                <w:color w:val="00B0F0"/>
                <w:sz w:val="22"/>
                <w:szCs w:val="22"/>
              </w:rPr>
              <w:t>Общие данные по рабочим чертежам;</w:t>
            </w:r>
          </w:p>
          <w:p w:rsidR="00F92E54" w:rsidRPr="004B143E" w:rsidRDefault="00F92E54" w:rsidP="00FA3619">
            <w:pPr>
              <w:rPr>
                <w:color w:val="00B0F0"/>
                <w:sz w:val="22"/>
                <w:szCs w:val="22"/>
              </w:rPr>
            </w:pPr>
            <w:r w:rsidRPr="004B143E">
              <w:rPr>
                <w:color w:val="00B0F0"/>
                <w:sz w:val="22"/>
                <w:szCs w:val="22"/>
              </w:rPr>
              <w:t>-Планы, профили и элементы сети</w:t>
            </w:r>
          </w:p>
          <w:p w:rsidR="00F92E54" w:rsidRPr="004B143E" w:rsidRDefault="00F92E54" w:rsidP="00FA3619">
            <w:pPr>
              <w:rPr>
                <w:color w:val="00B0F0"/>
                <w:sz w:val="22"/>
                <w:szCs w:val="22"/>
              </w:rPr>
            </w:pPr>
            <w:r w:rsidRPr="004B143E">
              <w:rPr>
                <w:color w:val="00B0F0"/>
                <w:sz w:val="22"/>
                <w:szCs w:val="22"/>
              </w:rPr>
              <w:t>-Планы, разрезы и схемы установок систем</w:t>
            </w:r>
          </w:p>
          <w:p w:rsidR="00F92E54" w:rsidRPr="004B143E" w:rsidRDefault="00F92E54" w:rsidP="00FA3619">
            <w:pPr>
              <w:rPr>
                <w:color w:val="00B0F0"/>
                <w:sz w:val="22"/>
                <w:szCs w:val="22"/>
              </w:rPr>
            </w:pPr>
            <w:r w:rsidRPr="004B143E">
              <w:rPr>
                <w:color w:val="00B0F0"/>
                <w:sz w:val="22"/>
                <w:szCs w:val="22"/>
              </w:rPr>
              <w:t xml:space="preserve">-Схемы напорных сетей </w:t>
            </w:r>
          </w:p>
          <w:p w:rsidR="00F92E54" w:rsidRPr="004B143E" w:rsidRDefault="00F92E54" w:rsidP="0069257C">
            <w:pPr>
              <w:rPr>
                <w:color w:val="00B0F0"/>
                <w:sz w:val="22"/>
                <w:szCs w:val="22"/>
              </w:rPr>
            </w:pPr>
          </w:p>
        </w:tc>
      </w:tr>
      <w:tr w:rsidR="00B07189" w:rsidRPr="004B143E" w:rsidTr="0029103A">
        <w:tc>
          <w:tcPr>
            <w:tcW w:w="675" w:type="dxa"/>
          </w:tcPr>
          <w:p w:rsidR="00F92E54" w:rsidRPr="004B143E" w:rsidRDefault="00F92E54" w:rsidP="0029103A">
            <w:pPr>
              <w:jc w:val="center"/>
              <w:rPr>
                <w:color w:val="00B0F0"/>
                <w:sz w:val="22"/>
                <w:szCs w:val="22"/>
              </w:rPr>
            </w:pPr>
            <w:r w:rsidRPr="004B143E">
              <w:rPr>
                <w:color w:val="00B0F0"/>
                <w:sz w:val="22"/>
                <w:szCs w:val="22"/>
              </w:rPr>
              <w:t>12</w:t>
            </w:r>
            <w:r w:rsidR="00B07189" w:rsidRPr="004B143E">
              <w:rPr>
                <w:color w:val="00B0F0"/>
                <w:sz w:val="22"/>
                <w:szCs w:val="22"/>
              </w:rPr>
              <w:t>.</w:t>
            </w:r>
          </w:p>
        </w:tc>
        <w:tc>
          <w:tcPr>
            <w:tcW w:w="3119" w:type="dxa"/>
          </w:tcPr>
          <w:p w:rsidR="00F92E54" w:rsidRPr="004B143E" w:rsidRDefault="00F92E54" w:rsidP="007345FD">
            <w:pPr>
              <w:rPr>
                <w:b/>
                <w:color w:val="00B0F0"/>
                <w:sz w:val="22"/>
                <w:szCs w:val="22"/>
              </w:rPr>
            </w:pPr>
            <w:r w:rsidRPr="004B143E">
              <w:rPr>
                <w:b/>
                <w:color w:val="00B0F0"/>
                <w:sz w:val="22"/>
                <w:szCs w:val="22"/>
              </w:rPr>
              <w:t>Особые условия:</w:t>
            </w:r>
          </w:p>
        </w:tc>
        <w:tc>
          <w:tcPr>
            <w:tcW w:w="5777" w:type="dxa"/>
          </w:tcPr>
          <w:p w:rsidR="00F92E54" w:rsidRPr="004B143E" w:rsidRDefault="00F92E54" w:rsidP="007345FD">
            <w:pPr>
              <w:rPr>
                <w:color w:val="00B0F0"/>
                <w:sz w:val="22"/>
                <w:szCs w:val="22"/>
              </w:rPr>
            </w:pPr>
            <w:r w:rsidRPr="004B143E">
              <w:rPr>
                <w:color w:val="00B0F0"/>
                <w:sz w:val="22"/>
                <w:szCs w:val="22"/>
              </w:rPr>
              <w:t>Предусмотреть  при необходимости схему отвода транспорта на период производства работ.</w:t>
            </w:r>
          </w:p>
        </w:tc>
      </w:tr>
      <w:tr w:rsidR="00B07189" w:rsidRPr="004B143E" w:rsidTr="0029103A">
        <w:tc>
          <w:tcPr>
            <w:tcW w:w="675" w:type="dxa"/>
          </w:tcPr>
          <w:p w:rsidR="00F92E54" w:rsidRPr="004B143E" w:rsidRDefault="00F92E54" w:rsidP="008528E7">
            <w:pPr>
              <w:jc w:val="center"/>
              <w:rPr>
                <w:color w:val="00B0F0"/>
                <w:sz w:val="22"/>
                <w:szCs w:val="22"/>
              </w:rPr>
            </w:pPr>
            <w:r w:rsidRPr="004B143E">
              <w:rPr>
                <w:color w:val="00B0F0"/>
                <w:sz w:val="22"/>
                <w:szCs w:val="22"/>
              </w:rPr>
              <w:t xml:space="preserve">13. </w:t>
            </w:r>
          </w:p>
        </w:tc>
        <w:tc>
          <w:tcPr>
            <w:tcW w:w="3119" w:type="dxa"/>
          </w:tcPr>
          <w:p w:rsidR="00F92E54" w:rsidRPr="004B143E" w:rsidRDefault="00F92E54" w:rsidP="007345FD">
            <w:pPr>
              <w:rPr>
                <w:b/>
                <w:color w:val="00B0F0"/>
                <w:sz w:val="22"/>
                <w:szCs w:val="22"/>
              </w:rPr>
            </w:pPr>
            <w:r w:rsidRPr="004B143E">
              <w:rPr>
                <w:b/>
                <w:color w:val="00B0F0"/>
                <w:sz w:val="22"/>
                <w:szCs w:val="22"/>
              </w:rPr>
              <w:t>Согласование проектных решений:</w:t>
            </w:r>
          </w:p>
        </w:tc>
        <w:tc>
          <w:tcPr>
            <w:tcW w:w="5777" w:type="dxa"/>
          </w:tcPr>
          <w:p w:rsidR="00F92E54" w:rsidRPr="004B143E" w:rsidRDefault="00F92E54" w:rsidP="0069257C">
            <w:pPr>
              <w:rPr>
                <w:color w:val="00B0F0"/>
                <w:sz w:val="22"/>
                <w:szCs w:val="22"/>
              </w:rPr>
            </w:pPr>
            <w:r w:rsidRPr="004B143E">
              <w:rPr>
                <w:color w:val="00B0F0"/>
                <w:sz w:val="22"/>
                <w:szCs w:val="22"/>
              </w:rPr>
              <w:t>-Согласовать с ООО «СМЭУ «</w:t>
            </w:r>
            <w:proofErr w:type="spellStart"/>
            <w:r w:rsidRPr="004B143E">
              <w:rPr>
                <w:color w:val="00B0F0"/>
                <w:sz w:val="22"/>
                <w:szCs w:val="22"/>
              </w:rPr>
              <w:t>Заневка</w:t>
            </w:r>
            <w:proofErr w:type="spellEnd"/>
            <w:r w:rsidRPr="004B143E">
              <w:rPr>
                <w:color w:val="00B0F0"/>
                <w:sz w:val="22"/>
                <w:szCs w:val="22"/>
              </w:rPr>
              <w:t>» баланс водоснабжения и водоотведения;</w:t>
            </w:r>
          </w:p>
          <w:p w:rsidR="00F92E54" w:rsidRPr="004B143E" w:rsidRDefault="00F92E54" w:rsidP="008528E7">
            <w:pPr>
              <w:rPr>
                <w:color w:val="00B0F0"/>
                <w:sz w:val="22"/>
                <w:szCs w:val="22"/>
              </w:rPr>
            </w:pPr>
            <w:r w:rsidRPr="004B143E">
              <w:rPr>
                <w:color w:val="00B0F0"/>
                <w:sz w:val="22"/>
                <w:szCs w:val="22"/>
              </w:rPr>
              <w:t>-Согласовать</w:t>
            </w:r>
            <w:r w:rsidRPr="004B143E">
              <w:rPr>
                <w:color w:val="00B0F0"/>
              </w:rPr>
              <w:t xml:space="preserve"> с </w:t>
            </w:r>
            <w:r w:rsidRPr="004B143E">
              <w:rPr>
                <w:color w:val="00B0F0"/>
                <w:sz w:val="22"/>
                <w:szCs w:val="22"/>
              </w:rPr>
              <w:t>ЗАО «Развитие территорий «Петербургская Недвижимость» точку присоединения;</w:t>
            </w:r>
          </w:p>
          <w:p w:rsidR="00F92E54" w:rsidRPr="004B143E" w:rsidRDefault="00F92E54" w:rsidP="008528E7">
            <w:pPr>
              <w:rPr>
                <w:color w:val="00B0F0"/>
                <w:sz w:val="22"/>
                <w:szCs w:val="22"/>
              </w:rPr>
            </w:pPr>
            <w:r w:rsidRPr="004B143E">
              <w:rPr>
                <w:color w:val="00B0F0"/>
                <w:sz w:val="22"/>
                <w:szCs w:val="22"/>
              </w:rPr>
              <w:t>-Выполнить расчет потребности в воде для промывки и дезинфекции наружных и внутренних систем водоснабжения согласно Методике определения неучтенных расходов и потерь воды в системах коммунального водоснабжения и согласовать объем воды с ООО «СМЭУ «</w:t>
            </w:r>
            <w:proofErr w:type="spellStart"/>
            <w:r w:rsidRPr="004B143E">
              <w:rPr>
                <w:color w:val="00B0F0"/>
                <w:sz w:val="22"/>
                <w:szCs w:val="22"/>
              </w:rPr>
              <w:t>Заневка</w:t>
            </w:r>
            <w:proofErr w:type="spellEnd"/>
            <w:r w:rsidRPr="004B143E">
              <w:rPr>
                <w:color w:val="00B0F0"/>
                <w:sz w:val="22"/>
                <w:szCs w:val="22"/>
              </w:rPr>
              <w:t>»;</w:t>
            </w:r>
          </w:p>
          <w:p w:rsidR="00F92E54" w:rsidRPr="004B143E" w:rsidRDefault="00F92E54" w:rsidP="004621CA">
            <w:pPr>
              <w:rPr>
                <w:color w:val="00B0F0"/>
                <w:sz w:val="22"/>
                <w:szCs w:val="22"/>
              </w:rPr>
            </w:pPr>
            <w:r w:rsidRPr="004B143E">
              <w:rPr>
                <w:color w:val="00B0F0"/>
                <w:sz w:val="22"/>
                <w:szCs w:val="22"/>
              </w:rPr>
              <w:t>-Генплан застройки участка и технические решения по строительству внутриплощадочных систем водоснабжения на стадии проектирования согласовать с ООО «СМЭУ «</w:t>
            </w:r>
            <w:proofErr w:type="spellStart"/>
            <w:r w:rsidRPr="004B143E">
              <w:rPr>
                <w:color w:val="00B0F0"/>
                <w:sz w:val="22"/>
                <w:szCs w:val="22"/>
              </w:rPr>
              <w:t>Заневка</w:t>
            </w:r>
            <w:proofErr w:type="spellEnd"/>
            <w:proofErr w:type="gramStart"/>
            <w:r w:rsidRPr="004B143E">
              <w:rPr>
                <w:color w:val="00B0F0"/>
                <w:sz w:val="22"/>
                <w:szCs w:val="22"/>
              </w:rPr>
              <w:t>».;</w:t>
            </w:r>
            <w:proofErr w:type="gramEnd"/>
          </w:p>
        </w:tc>
      </w:tr>
      <w:tr w:rsidR="00B07189" w:rsidRPr="004B143E" w:rsidTr="0029103A">
        <w:tc>
          <w:tcPr>
            <w:tcW w:w="675" w:type="dxa"/>
          </w:tcPr>
          <w:p w:rsidR="00F92E54" w:rsidRPr="004B143E" w:rsidRDefault="00F92E54" w:rsidP="008528E7">
            <w:pPr>
              <w:jc w:val="center"/>
              <w:rPr>
                <w:color w:val="00B0F0"/>
                <w:sz w:val="22"/>
                <w:szCs w:val="22"/>
              </w:rPr>
            </w:pPr>
            <w:r w:rsidRPr="004B143E">
              <w:rPr>
                <w:color w:val="00B0F0"/>
                <w:sz w:val="22"/>
                <w:szCs w:val="22"/>
              </w:rPr>
              <w:t>14</w:t>
            </w:r>
            <w:r w:rsidR="00B07189" w:rsidRPr="004B143E">
              <w:rPr>
                <w:color w:val="00B0F0"/>
                <w:sz w:val="22"/>
                <w:szCs w:val="22"/>
              </w:rPr>
              <w:t>.</w:t>
            </w:r>
          </w:p>
        </w:tc>
        <w:tc>
          <w:tcPr>
            <w:tcW w:w="3119" w:type="dxa"/>
          </w:tcPr>
          <w:p w:rsidR="00F92E54" w:rsidRPr="004B143E" w:rsidRDefault="00F92E54" w:rsidP="007345FD">
            <w:pPr>
              <w:rPr>
                <w:b/>
                <w:color w:val="00B0F0"/>
                <w:sz w:val="22"/>
                <w:szCs w:val="22"/>
              </w:rPr>
            </w:pPr>
            <w:r w:rsidRPr="004B143E">
              <w:rPr>
                <w:b/>
                <w:color w:val="00B0F0"/>
                <w:sz w:val="22"/>
                <w:szCs w:val="22"/>
              </w:rPr>
              <w:t xml:space="preserve">Требования к количеству </w:t>
            </w:r>
            <w:r w:rsidRPr="004B143E">
              <w:rPr>
                <w:b/>
                <w:color w:val="00B0F0"/>
                <w:sz w:val="22"/>
                <w:szCs w:val="22"/>
              </w:rPr>
              <w:lastRenderedPageBreak/>
              <w:t>экземпляров проектной документации:</w:t>
            </w:r>
          </w:p>
        </w:tc>
        <w:tc>
          <w:tcPr>
            <w:tcW w:w="5777" w:type="dxa"/>
          </w:tcPr>
          <w:p w:rsidR="00F92E54" w:rsidRPr="004B143E" w:rsidRDefault="00F92E54" w:rsidP="007345FD">
            <w:pPr>
              <w:rPr>
                <w:color w:val="00B0F0"/>
                <w:sz w:val="22"/>
                <w:szCs w:val="22"/>
              </w:rPr>
            </w:pPr>
            <w:r w:rsidRPr="004B143E">
              <w:rPr>
                <w:color w:val="00B0F0"/>
                <w:sz w:val="22"/>
                <w:szCs w:val="22"/>
              </w:rPr>
              <w:lastRenderedPageBreak/>
              <w:t xml:space="preserve">Четыре экземпляра документации РД на бумажном </w:t>
            </w:r>
            <w:r w:rsidRPr="004B143E">
              <w:rPr>
                <w:color w:val="00B0F0"/>
                <w:sz w:val="22"/>
                <w:szCs w:val="22"/>
              </w:rPr>
              <w:lastRenderedPageBreak/>
              <w:t xml:space="preserve">носителе и электронная версия в формате </w:t>
            </w:r>
            <w:proofErr w:type="gramStart"/>
            <w:r w:rsidRPr="004B143E">
              <w:rPr>
                <w:b/>
                <w:color w:val="00B0F0"/>
                <w:sz w:val="22"/>
                <w:szCs w:val="22"/>
              </w:rPr>
              <w:t>А</w:t>
            </w:r>
            <w:proofErr w:type="spellStart"/>
            <w:proofErr w:type="gramEnd"/>
            <w:r w:rsidRPr="004B143E">
              <w:rPr>
                <w:b/>
                <w:color w:val="00B0F0"/>
                <w:sz w:val="22"/>
                <w:szCs w:val="22"/>
                <w:lang w:val="en-US"/>
              </w:rPr>
              <w:t>utoCAD</w:t>
            </w:r>
            <w:proofErr w:type="spellEnd"/>
            <w:r w:rsidRPr="004B143E">
              <w:rPr>
                <w:color w:val="00B0F0"/>
                <w:sz w:val="22"/>
                <w:szCs w:val="22"/>
              </w:rPr>
              <w:t>.</w:t>
            </w:r>
          </w:p>
        </w:tc>
      </w:tr>
      <w:tr w:rsidR="00B07189" w:rsidRPr="004B143E" w:rsidTr="0029103A">
        <w:tc>
          <w:tcPr>
            <w:tcW w:w="675" w:type="dxa"/>
          </w:tcPr>
          <w:p w:rsidR="00F92E54" w:rsidRPr="004B143E" w:rsidRDefault="00F92E54" w:rsidP="008528E7">
            <w:pPr>
              <w:jc w:val="center"/>
              <w:rPr>
                <w:color w:val="00B0F0"/>
                <w:sz w:val="22"/>
                <w:szCs w:val="22"/>
              </w:rPr>
            </w:pPr>
            <w:r w:rsidRPr="004B143E">
              <w:rPr>
                <w:color w:val="00B0F0"/>
                <w:sz w:val="22"/>
                <w:szCs w:val="22"/>
              </w:rPr>
              <w:lastRenderedPageBreak/>
              <w:t>15</w:t>
            </w:r>
            <w:r w:rsidR="00B07189" w:rsidRPr="004B143E">
              <w:rPr>
                <w:color w:val="00B0F0"/>
                <w:sz w:val="22"/>
                <w:szCs w:val="22"/>
              </w:rPr>
              <w:t>.</w:t>
            </w:r>
          </w:p>
        </w:tc>
        <w:tc>
          <w:tcPr>
            <w:tcW w:w="3119" w:type="dxa"/>
          </w:tcPr>
          <w:p w:rsidR="00F92E54" w:rsidRPr="004B143E" w:rsidRDefault="00F92E54" w:rsidP="007345FD">
            <w:pPr>
              <w:rPr>
                <w:b/>
                <w:color w:val="00B0F0"/>
                <w:sz w:val="22"/>
                <w:szCs w:val="22"/>
              </w:rPr>
            </w:pPr>
            <w:r w:rsidRPr="004B143E">
              <w:rPr>
                <w:b/>
                <w:color w:val="00B0F0"/>
                <w:sz w:val="22"/>
                <w:szCs w:val="22"/>
              </w:rPr>
              <w:t>Требования к проектно-сметной документации:</w:t>
            </w:r>
          </w:p>
        </w:tc>
        <w:tc>
          <w:tcPr>
            <w:tcW w:w="5777" w:type="dxa"/>
          </w:tcPr>
          <w:p w:rsidR="00F92E54" w:rsidRPr="004B143E" w:rsidRDefault="00F92E54" w:rsidP="00126550">
            <w:pPr>
              <w:rPr>
                <w:color w:val="00B0F0"/>
                <w:sz w:val="22"/>
                <w:szCs w:val="22"/>
              </w:rPr>
            </w:pPr>
            <w:r w:rsidRPr="004B143E">
              <w:rPr>
                <w:color w:val="00B0F0"/>
                <w:sz w:val="22"/>
                <w:szCs w:val="22"/>
              </w:rPr>
              <w:t xml:space="preserve">СД выполнить в ТСНБ-2001 Санкт-Петербург, включив все необходимые затраты, на основании ведомости объемов работ по РД </w:t>
            </w:r>
          </w:p>
        </w:tc>
      </w:tr>
      <w:tr w:rsidR="00B07189" w:rsidRPr="004B143E" w:rsidTr="0029103A">
        <w:tc>
          <w:tcPr>
            <w:tcW w:w="675" w:type="dxa"/>
          </w:tcPr>
          <w:p w:rsidR="00F92E54" w:rsidRPr="004B143E" w:rsidRDefault="00F92E54" w:rsidP="00B07189">
            <w:pPr>
              <w:jc w:val="center"/>
              <w:rPr>
                <w:color w:val="00B0F0"/>
                <w:sz w:val="22"/>
                <w:szCs w:val="22"/>
              </w:rPr>
            </w:pPr>
            <w:r w:rsidRPr="004B143E">
              <w:rPr>
                <w:color w:val="00B0F0"/>
                <w:sz w:val="22"/>
                <w:szCs w:val="22"/>
              </w:rPr>
              <w:t>1</w:t>
            </w:r>
            <w:r w:rsidR="00B07189" w:rsidRPr="004B143E">
              <w:rPr>
                <w:color w:val="00B0F0"/>
                <w:sz w:val="22"/>
                <w:szCs w:val="22"/>
              </w:rPr>
              <w:t>6.</w:t>
            </w:r>
          </w:p>
        </w:tc>
        <w:tc>
          <w:tcPr>
            <w:tcW w:w="3119" w:type="dxa"/>
          </w:tcPr>
          <w:p w:rsidR="00F92E54" w:rsidRPr="004B143E" w:rsidRDefault="00F92E54" w:rsidP="007345FD">
            <w:pPr>
              <w:rPr>
                <w:b/>
                <w:color w:val="00B0F0"/>
                <w:sz w:val="22"/>
                <w:szCs w:val="22"/>
              </w:rPr>
            </w:pPr>
            <w:r w:rsidRPr="004B143E">
              <w:rPr>
                <w:b/>
                <w:color w:val="00B0F0"/>
                <w:sz w:val="22"/>
                <w:szCs w:val="22"/>
              </w:rPr>
              <w:t>Требования к СМР:</w:t>
            </w:r>
          </w:p>
        </w:tc>
        <w:tc>
          <w:tcPr>
            <w:tcW w:w="5777" w:type="dxa"/>
          </w:tcPr>
          <w:p w:rsidR="00F92E54" w:rsidRPr="004B143E" w:rsidRDefault="00F92E54" w:rsidP="00126550">
            <w:pPr>
              <w:rPr>
                <w:color w:val="00B0F0"/>
                <w:sz w:val="22"/>
                <w:szCs w:val="22"/>
              </w:rPr>
            </w:pPr>
            <w:r w:rsidRPr="004B143E">
              <w:rPr>
                <w:color w:val="00B0F0"/>
                <w:sz w:val="22"/>
                <w:szCs w:val="22"/>
              </w:rPr>
              <w:t xml:space="preserve">-Наличие у подрядной организации Свидетельства о допуске к  работам к определенному виду или видам работ, которые оказывают влияние на безопасность объектов капитального строительства – </w:t>
            </w:r>
            <w:r w:rsidRPr="004B143E">
              <w:rPr>
                <w:b/>
                <w:color w:val="00B0F0"/>
                <w:sz w:val="22"/>
                <w:szCs w:val="22"/>
                <w:u w:val="single"/>
              </w:rPr>
              <w:t>ОБЯЗАТЕЛЬНО</w:t>
            </w:r>
            <w:r w:rsidRPr="004B143E">
              <w:rPr>
                <w:color w:val="00B0F0"/>
                <w:sz w:val="22"/>
                <w:szCs w:val="22"/>
              </w:rPr>
              <w:t>.</w:t>
            </w:r>
            <w:proofErr w:type="gramStart"/>
            <w:r w:rsidRPr="004B143E">
              <w:rPr>
                <w:color w:val="00B0F0"/>
                <w:sz w:val="22"/>
                <w:szCs w:val="22"/>
              </w:rPr>
              <w:br/>
              <w:t>-</w:t>
            </w:r>
            <w:proofErr w:type="gramEnd"/>
            <w:r w:rsidRPr="004B143E">
              <w:rPr>
                <w:color w:val="00B0F0"/>
                <w:sz w:val="22"/>
                <w:szCs w:val="22"/>
              </w:rPr>
              <w:t>Разработать ППР и согласовать его с Генподрядчиком и ЗАО «Развитие территорий «Петербургская Недвижимость»;</w:t>
            </w:r>
          </w:p>
          <w:p w:rsidR="00F92E54" w:rsidRPr="004B143E" w:rsidRDefault="00F92E54" w:rsidP="00126550">
            <w:pPr>
              <w:rPr>
                <w:color w:val="00B0F0"/>
                <w:sz w:val="22"/>
                <w:szCs w:val="22"/>
              </w:rPr>
            </w:pPr>
            <w:r w:rsidRPr="004B143E">
              <w:rPr>
                <w:color w:val="00B0F0"/>
                <w:sz w:val="22"/>
                <w:szCs w:val="22"/>
              </w:rPr>
              <w:t>-Заключить с ООО «СМЭУ «</w:t>
            </w:r>
            <w:proofErr w:type="spellStart"/>
            <w:r w:rsidRPr="004B143E">
              <w:rPr>
                <w:color w:val="00B0F0"/>
                <w:sz w:val="22"/>
                <w:szCs w:val="22"/>
              </w:rPr>
              <w:t>Заневка</w:t>
            </w:r>
            <w:proofErr w:type="spellEnd"/>
            <w:r w:rsidRPr="004B143E">
              <w:rPr>
                <w:color w:val="00B0F0"/>
                <w:sz w:val="22"/>
                <w:szCs w:val="22"/>
              </w:rPr>
              <w:t>» договоры на осуществление технического надзора за строительством внутриплощадочных сетей водоснабжения, на выполнение работ по врезке в существующие сети, по отключению, включению задвижек, промывке и дезинфекции трубопроводов;</w:t>
            </w:r>
          </w:p>
          <w:p w:rsidR="00F92E54" w:rsidRPr="004B143E" w:rsidRDefault="00F92E54" w:rsidP="00126550">
            <w:pPr>
              <w:rPr>
                <w:color w:val="00B0F0"/>
                <w:sz w:val="22"/>
                <w:szCs w:val="22"/>
              </w:rPr>
            </w:pPr>
            <w:r w:rsidRPr="004B143E">
              <w:rPr>
                <w:color w:val="00B0F0"/>
                <w:sz w:val="22"/>
                <w:szCs w:val="22"/>
              </w:rPr>
              <w:t>-Выполнить строительно-монтажные работы в соответствии с разработанной согласно п.8-14 утвержденной документацией;</w:t>
            </w:r>
          </w:p>
          <w:p w:rsidR="00F92E54" w:rsidRPr="004B143E" w:rsidRDefault="00B07189" w:rsidP="00126550">
            <w:pPr>
              <w:rPr>
                <w:color w:val="00B0F0"/>
                <w:sz w:val="22"/>
                <w:szCs w:val="22"/>
              </w:rPr>
            </w:pPr>
            <w:r w:rsidRPr="004B143E">
              <w:rPr>
                <w:color w:val="00B0F0"/>
                <w:sz w:val="22"/>
                <w:szCs w:val="22"/>
              </w:rPr>
              <w:t>-</w:t>
            </w:r>
            <w:r w:rsidR="00F92E54" w:rsidRPr="004B143E">
              <w:rPr>
                <w:color w:val="00B0F0"/>
                <w:sz w:val="22"/>
                <w:szCs w:val="22"/>
              </w:rPr>
              <w:t>Выполнить приемо-сдаточные испытания</w:t>
            </w:r>
            <w:r w:rsidRPr="004B143E">
              <w:rPr>
                <w:color w:val="00B0F0"/>
                <w:sz w:val="22"/>
                <w:szCs w:val="22"/>
              </w:rPr>
              <w:t>;</w:t>
            </w:r>
          </w:p>
          <w:p w:rsidR="00F92E54" w:rsidRPr="004B143E" w:rsidRDefault="00B07189" w:rsidP="00346E4F">
            <w:pPr>
              <w:rPr>
                <w:color w:val="00B0F0"/>
                <w:sz w:val="22"/>
                <w:szCs w:val="22"/>
              </w:rPr>
            </w:pPr>
            <w:r w:rsidRPr="004B143E">
              <w:rPr>
                <w:color w:val="00B0F0"/>
                <w:sz w:val="22"/>
                <w:szCs w:val="22"/>
              </w:rPr>
              <w:t>-</w:t>
            </w:r>
            <w:r w:rsidR="00F92E54" w:rsidRPr="004B143E">
              <w:rPr>
                <w:color w:val="00B0F0"/>
                <w:sz w:val="22"/>
                <w:szCs w:val="22"/>
              </w:rPr>
              <w:t>Получение актов о готовности внутриплощадочных сетей и оборудования, акта о подключении объекта, акта о разграничении балансовой принадлежности.</w:t>
            </w:r>
          </w:p>
        </w:tc>
      </w:tr>
      <w:tr w:rsidR="00B07189" w:rsidRPr="004B143E" w:rsidTr="0029103A">
        <w:tc>
          <w:tcPr>
            <w:tcW w:w="675" w:type="dxa"/>
          </w:tcPr>
          <w:p w:rsidR="00B07189" w:rsidRPr="004B143E" w:rsidRDefault="00B07189" w:rsidP="00262689">
            <w:pPr>
              <w:jc w:val="center"/>
              <w:rPr>
                <w:color w:val="00B0F0"/>
                <w:sz w:val="22"/>
                <w:szCs w:val="22"/>
              </w:rPr>
            </w:pPr>
            <w:r w:rsidRPr="004B143E">
              <w:rPr>
                <w:color w:val="00B0F0"/>
                <w:sz w:val="22"/>
                <w:szCs w:val="22"/>
              </w:rPr>
              <w:t>17.</w:t>
            </w:r>
          </w:p>
        </w:tc>
        <w:tc>
          <w:tcPr>
            <w:tcW w:w="3119" w:type="dxa"/>
          </w:tcPr>
          <w:p w:rsidR="00B07189" w:rsidRPr="004B143E" w:rsidRDefault="00B07189" w:rsidP="007345FD">
            <w:pPr>
              <w:rPr>
                <w:b/>
                <w:color w:val="00B0F0"/>
                <w:sz w:val="22"/>
                <w:szCs w:val="22"/>
              </w:rPr>
            </w:pPr>
            <w:r w:rsidRPr="004B143E">
              <w:rPr>
                <w:b/>
                <w:color w:val="00B0F0"/>
                <w:sz w:val="22"/>
                <w:szCs w:val="22"/>
              </w:rPr>
              <w:t>Согласования на СМР:</w:t>
            </w:r>
          </w:p>
        </w:tc>
        <w:tc>
          <w:tcPr>
            <w:tcW w:w="5777" w:type="dxa"/>
          </w:tcPr>
          <w:p w:rsidR="00B07189" w:rsidRPr="004B143E" w:rsidRDefault="00B07189" w:rsidP="00262689">
            <w:pPr>
              <w:rPr>
                <w:color w:val="00B0F0"/>
                <w:sz w:val="22"/>
                <w:szCs w:val="22"/>
              </w:rPr>
            </w:pPr>
            <w:r w:rsidRPr="004B143E">
              <w:rPr>
                <w:color w:val="00B0F0"/>
                <w:sz w:val="22"/>
                <w:szCs w:val="22"/>
              </w:rPr>
              <w:t>1. Разработка и согласование ППР на работы по монтажу внутриплощадочных сетей водоснабжения.</w:t>
            </w:r>
          </w:p>
          <w:p w:rsidR="00B07189" w:rsidRPr="004B143E" w:rsidRDefault="00B07189" w:rsidP="00262689">
            <w:pPr>
              <w:rPr>
                <w:color w:val="00B0F0"/>
                <w:sz w:val="22"/>
                <w:szCs w:val="22"/>
              </w:rPr>
            </w:pPr>
            <w:r w:rsidRPr="004B143E">
              <w:rPr>
                <w:color w:val="00B0F0"/>
                <w:sz w:val="22"/>
                <w:szCs w:val="22"/>
              </w:rPr>
              <w:t>2. Осуществлять совместное с Заказчиком техническое сопровождение документации при её согласовании в уполномоченных ведомствах и учреждениях.</w:t>
            </w:r>
          </w:p>
        </w:tc>
      </w:tr>
      <w:tr w:rsidR="00B07189" w:rsidRPr="004B143E" w:rsidTr="0029103A">
        <w:tc>
          <w:tcPr>
            <w:tcW w:w="675" w:type="dxa"/>
          </w:tcPr>
          <w:p w:rsidR="00B07189" w:rsidRPr="004B143E" w:rsidRDefault="00B07189" w:rsidP="00262689">
            <w:pPr>
              <w:jc w:val="center"/>
              <w:rPr>
                <w:color w:val="00B0F0"/>
                <w:sz w:val="22"/>
                <w:szCs w:val="22"/>
              </w:rPr>
            </w:pPr>
            <w:r w:rsidRPr="004B143E">
              <w:rPr>
                <w:color w:val="00B0F0"/>
                <w:sz w:val="22"/>
                <w:szCs w:val="22"/>
              </w:rPr>
              <w:t>18.</w:t>
            </w:r>
          </w:p>
        </w:tc>
        <w:tc>
          <w:tcPr>
            <w:tcW w:w="3119" w:type="dxa"/>
          </w:tcPr>
          <w:p w:rsidR="00B07189" w:rsidRPr="004B143E" w:rsidRDefault="00B07189" w:rsidP="007345FD">
            <w:pPr>
              <w:rPr>
                <w:b/>
                <w:color w:val="00B0F0"/>
                <w:sz w:val="22"/>
                <w:szCs w:val="22"/>
              </w:rPr>
            </w:pPr>
            <w:r w:rsidRPr="004B143E">
              <w:rPr>
                <w:b/>
                <w:color w:val="00B0F0"/>
                <w:sz w:val="22"/>
                <w:szCs w:val="22"/>
              </w:rPr>
              <w:t>Результат работ СМР:</w:t>
            </w:r>
          </w:p>
        </w:tc>
        <w:tc>
          <w:tcPr>
            <w:tcW w:w="5777" w:type="dxa"/>
          </w:tcPr>
          <w:p w:rsidR="00B07189" w:rsidRPr="004B143E" w:rsidRDefault="00B07189" w:rsidP="00262689">
            <w:pPr>
              <w:rPr>
                <w:color w:val="00B0F0"/>
                <w:sz w:val="22"/>
                <w:szCs w:val="22"/>
              </w:rPr>
            </w:pPr>
            <w:r w:rsidRPr="004B143E">
              <w:rPr>
                <w:color w:val="00B0F0"/>
                <w:sz w:val="22"/>
                <w:szCs w:val="22"/>
              </w:rPr>
              <w:t>Предоставить:</w:t>
            </w:r>
          </w:p>
          <w:p w:rsidR="00B07189" w:rsidRPr="004B143E" w:rsidRDefault="00B07189" w:rsidP="00262689">
            <w:pPr>
              <w:rPr>
                <w:color w:val="00B0F0"/>
                <w:sz w:val="22"/>
                <w:szCs w:val="22"/>
              </w:rPr>
            </w:pPr>
            <w:r w:rsidRPr="004B143E">
              <w:rPr>
                <w:color w:val="00B0F0"/>
                <w:sz w:val="22"/>
                <w:szCs w:val="22"/>
              </w:rPr>
              <w:t>- согласованную исполнительную документацию.</w:t>
            </w:r>
          </w:p>
          <w:p w:rsidR="00B07189" w:rsidRPr="004B143E" w:rsidRDefault="00B07189" w:rsidP="00262689">
            <w:pPr>
              <w:rPr>
                <w:color w:val="00B0F0"/>
                <w:sz w:val="22"/>
                <w:szCs w:val="22"/>
              </w:rPr>
            </w:pPr>
            <w:r w:rsidRPr="004B143E">
              <w:rPr>
                <w:color w:val="00B0F0"/>
                <w:sz w:val="22"/>
                <w:szCs w:val="22"/>
              </w:rPr>
              <w:t>- справку о выполнении условий подключения.</w:t>
            </w:r>
          </w:p>
          <w:p w:rsidR="00B07189" w:rsidRPr="004B143E" w:rsidRDefault="00B07189" w:rsidP="00262689">
            <w:pPr>
              <w:rPr>
                <w:color w:val="00B0F0"/>
                <w:sz w:val="22"/>
                <w:szCs w:val="22"/>
              </w:rPr>
            </w:pPr>
            <w:r w:rsidRPr="004B143E">
              <w:rPr>
                <w:color w:val="00B0F0"/>
                <w:sz w:val="22"/>
                <w:szCs w:val="22"/>
              </w:rPr>
              <w:t>-  Акт КС-2.</w:t>
            </w:r>
          </w:p>
          <w:p w:rsidR="00B07189" w:rsidRPr="004B143E" w:rsidRDefault="00B07189" w:rsidP="00262689">
            <w:pPr>
              <w:rPr>
                <w:color w:val="00B0F0"/>
                <w:sz w:val="22"/>
                <w:szCs w:val="22"/>
              </w:rPr>
            </w:pPr>
            <w:r w:rsidRPr="004B143E">
              <w:rPr>
                <w:color w:val="00B0F0"/>
                <w:sz w:val="22"/>
                <w:szCs w:val="22"/>
              </w:rPr>
              <w:t>-  Акт КС-3.</w:t>
            </w:r>
          </w:p>
          <w:p w:rsidR="00B07189" w:rsidRPr="004B143E" w:rsidRDefault="00B07189" w:rsidP="00262689">
            <w:pPr>
              <w:rPr>
                <w:color w:val="00B0F0"/>
                <w:sz w:val="22"/>
                <w:szCs w:val="22"/>
              </w:rPr>
            </w:pPr>
            <w:r w:rsidRPr="004B143E">
              <w:rPr>
                <w:color w:val="00B0F0"/>
                <w:sz w:val="22"/>
                <w:szCs w:val="22"/>
              </w:rPr>
              <w:t xml:space="preserve">-  счет-фактуру. </w:t>
            </w:r>
          </w:p>
        </w:tc>
      </w:tr>
      <w:tr w:rsidR="00B07189" w:rsidRPr="004B143E" w:rsidTr="0029103A">
        <w:tc>
          <w:tcPr>
            <w:tcW w:w="675" w:type="dxa"/>
          </w:tcPr>
          <w:p w:rsidR="00B07189" w:rsidRPr="004B143E" w:rsidRDefault="00B07189" w:rsidP="00262689">
            <w:pPr>
              <w:jc w:val="center"/>
              <w:rPr>
                <w:color w:val="00B0F0"/>
                <w:sz w:val="22"/>
                <w:szCs w:val="22"/>
              </w:rPr>
            </w:pPr>
            <w:r w:rsidRPr="004B143E">
              <w:rPr>
                <w:color w:val="00B0F0"/>
                <w:sz w:val="22"/>
                <w:szCs w:val="22"/>
              </w:rPr>
              <w:t>19</w:t>
            </w:r>
          </w:p>
        </w:tc>
        <w:tc>
          <w:tcPr>
            <w:tcW w:w="3119" w:type="dxa"/>
          </w:tcPr>
          <w:p w:rsidR="00B07189" w:rsidRPr="004B143E" w:rsidRDefault="00B07189" w:rsidP="007345FD">
            <w:pPr>
              <w:rPr>
                <w:b/>
                <w:color w:val="00B0F0"/>
                <w:sz w:val="22"/>
                <w:szCs w:val="22"/>
              </w:rPr>
            </w:pPr>
            <w:r w:rsidRPr="004B143E">
              <w:rPr>
                <w:b/>
                <w:color w:val="00B0F0"/>
                <w:sz w:val="22"/>
                <w:szCs w:val="22"/>
              </w:rPr>
              <w:t>Дополнительные требования:</w:t>
            </w:r>
          </w:p>
        </w:tc>
        <w:tc>
          <w:tcPr>
            <w:tcW w:w="5777" w:type="dxa"/>
          </w:tcPr>
          <w:p w:rsidR="00B07189" w:rsidRPr="004B143E" w:rsidRDefault="00B07189" w:rsidP="00262689">
            <w:pPr>
              <w:rPr>
                <w:color w:val="00B0F0"/>
                <w:sz w:val="22"/>
                <w:szCs w:val="22"/>
              </w:rPr>
            </w:pPr>
            <w:r w:rsidRPr="004B143E">
              <w:rPr>
                <w:color w:val="00B0F0"/>
              </w:rPr>
              <w:t>-</w:t>
            </w:r>
            <w:r w:rsidRPr="004B143E">
              <w:rPr>
                <w:color w:val="00B0F0"/>
                <w:sz w:val="22"/>
                <w:szCs w:val="22"/>
              </w:rPr>
              <w:t>В Вашем предложении необходимо указать сроки выполнения работ.</w:t>
            </w:r>
          </w:p>
          <w:p w:rsidR="00B07189" w:rsidRPr="004B143E" w:rsidRDefault="00B07189" w:rsidP="00B07189">
            <w:pPr>
              <w:rPr>
                <w:b/>
                <w:color w:val="00B0F0"/>
                <w:sz w:val="22"/>
                <w:szCs w:val="22"/>
                <w:u w:val="single"/>
              </w:rPr>
            </w:pPr>
            <w:r w:rsidRPr="004B143E">
              <w:rPr>
                <w:color w:val="00B0F0"/>
                <w:sz w:val="22"/>
                <w:szCs w:val="22"/>
              </w:rPr>
              <w:t xml:space="preserve">-При расчете цены работ должна быть учтена стоимость доставки оборудования на объект, стоимость всех основных, вспомогательных и прочих необходимых для производства работ материалов с доставкой на объект, заработная плата рабочих, стоимость эксплуатации машин и механизмов, накладные расходы, сметная прибыль, лимитированные затраты, затраты на временные здания и сооружения. </w:t>
            </w:r>
            <w:r w:rsidRPr="004B143E">
              <w:rPr>
                <w:b/>
                <w:color w:val="00B0F0"/>
                <w:sz w:val="22"/>
                <w:szCs w:val="22"/>
                <w:u w:val="single"/>
              </w:rPr>
              <w:t>Все материалы поставка – Подрядчика.</w:t>
            </w:r>
          </w:p>
          <w:p w:rsidR="00B07189" w:rsidRPr="004B143E" w:rsidRDefault="00B07189" w:rsidP="00B07189">
            <w:pPr>
              <w:rPr>
                <w:color w:val="00B0F0"/>
                <w:sz w:val="22"/>
                <w:szCs w:val="22"/>
              </w:rPr>
            </w:pPr>
            <w:r w:rsidRPr="004B143E">
              <w:rPr>
                <w:color w:val="00B0F0"/>
                <w:sz w:val="22"/>
                <w:szCs w:val="22"/>
              </w:rPr>
              <w:t>-Расчет выполнить согласно Приложения №1;</w:t>
            </w:r>
          </w:p>
          <w:p w:rsidR="00B07189" w:rsidRPr="004B143E" w:rsidRDefault="00B07189" w:rsidP="00B07189">
            <w:pPr>
              <w:rPr>
                <w:color w:val="00B0F0"/>
                <w:sz w:val="22"/>
                <w:szCs w:val="22"/>
              </w:rPr>
            </w:pPr>
            <w:r w:rsidRPr="004B143E">
              <w:rPr>
                <w:color w:val="00B0F0"/>
                <w:sz w:val="22"/>
                <w:szCs w:val="22"/>
              </w:rPr>
              <w:t xml:space="preserve">-Подрядчик размещает свои бытовые и складские  помещения на территории бытового городка и оплачивает </w:t>
            </w:r>
            <w:proofErr w:type="gramStart"/>
            <w:r w:rsidRPr="004B143E">
              <w:rPr>
                <w:color w:val="00B0F0"/>
                <w:sz w:val="22"/>
                <w:szCs w:val="22"/>
              </w:rPr>
              <w:t>электроэнергию</w:t>
            </w:r>
            <w:proofErr w:type="gramEnd"/>
            <w:r w:rsidRPr="004B143E">
              <w:rPr>
                <w:color w:val="00B0F0"/>
                <w:sz w:val="22"/>
                <w:szCs w:val="22"/>
              </w:rPr>
              <w:t xml:space="preserve"> расходующуюся на бытовые нужды.</w:t>
            </w:r>
          </w:p>
          <w:p w:rsidR="00B07189" w:rsidRPr="004B143E" w:rsidRDefault="00B07189" w:rsidP="00B07189">
            <w:pPr>
              <w:rPr>
                <w:color w:val="00B0F0"/>
                <w:sz w:val="22"/>
                <w:szCs w:val="22"/>
              </w:rPr>
            </w:pPr>
            <w:r w:rsidRPr="004B143E">
              <w:rPr>
                <w:color w:val="00B0F0"/>
                <w:sz w:val="22"/>
                <w:szCs w:val="22"/>
              </w:rPr>
              <w:t xml:space="preserve">-Подрядчик осуществляет поставку оборудования и </w:t>
            </w:r>
            <w:proofErr w:type="gramStart"/>
            <w:r w:rsidRPr="004B143E">
              <w:rPr>
                <w:color w:val="00B0F0"/>
                <w:sz w:val="22"/>
                <w:szCs w:val="22"/>
              </w:rPr>
              <w:t>комплектующих</w:t>
            </w:r>
            <w:proofErr w:type="gramEnd"/>
            <w:r w:rsidRPr="004B143E">
              <w:rPr>
                <w:color w:val="00B0F0"/>
                <w:sz w:val="22"/>
                <w:szCs w:val="22"/>
              </w:rPr>
              <w:t>, участвует в сдаче системы канализации в эксплуатацию;</w:t>
            </w:r>
          </w:p>
          <w:p w:rsidR="00B07189" w:rsidRPr="004B143E" w:rsidRDefault="00B07189" w:rsidP="00B07189">
            <w:pPr>
              <w:rPr>
                <w:color w:val="00B0F0"/>
                <w:sz w:val="22"/>
                <w:szCs w:val="22"/>
              </w:rPr>
            </w:pPr>
            <w:r w:rsidRPr="004B143E">
              <w:rPr>
                <w:color w:val="00B0F0"/>
                <w:sz w:val="22"/>
                <w:szCs w:val="22"/>
              </w:rPr>
              <w:t xml:space="preserve">-Подрядчик осуществляет пусконаладочные работы собственными силами </w:t>
            </w:r>
          </w:p>
          <w:p w:rsidR="00B07189" w:rsidRPr="004B143E" w:rsidRDefault="00B07189" w:rsidP="00B07189">
            <w:pPr>
              <w:rPr>
                <w:color w:val="00B0F0"/>
                <w:sz w:val="22"/>
                <w:szCs w:val="22"/>
              </w:rPr>
            </w:pPr>
            <w:r w:rsidRPr="004B143E">
              <w:rPr>
                <w:color w:val="00B0F0"/>
                <w:sz w:val="22"/>
                <w:szCs w:val="22"/>
              </w:rPr>
              <w:t>-Подрядчик обеспечивает надлежащее качество поставляемого оборудования;</w:t>
            </w:r>
          </w:p>
          <w:p w:rsidR="00B07189" w:rsidRPr="004B143E" w:rsidRDefault="00B07189" w:rsidP="00B07189">
            <w:pPr>
              <w:rPr>
                <w:color w:val="00B0F0"/>
                <w:sz w:val="22"/>
                <w:szCs w:val="22"/>
              </w:rPr>
            </w:pPr>
            <w:r w:rsidRPr="004B143E">
              <w:rPr>
                <w:color w:val="00B0F0"/>
                <w:sz w:val="22"/>
                <w:szCs w:val="22"/>
              </w:rPr>
              <w:lastRenderedPageBreak/>
              <w:t>-Подрядчик осуществляет транспортировку, погрузо-разгрузочные работы за счет собственных сил и средств.</w:t>
            </w:r>
          </w:p>
          <w:p w:rsidR="00B07189" w:rsidRPr="004B143E" w:rsidRDefault="00B07189" w:rsidP="00B07189">
            <w:pPr>
              <w:rPr>
                <w:color w:val="00B0F0"/>
                <w:sz w:val="22"/>
                <w:szCs w:val="22"/>
              </w:rPr>
            </w:pPr>
            <w:r w:rsidRPr="004B143E">
              <w:rPr>
                <w:color w:val="00B0F0"/>
                <w:sz w:val="22"/>
                <w:szCs w:val="22"/>
              </w:rPr>
              <w:t>-Подрядчик предоставляет Генподрядчику исполнительную документацию:</w:t>
            </w:r>
          </w:p>
          <w:p w:rsidR="00B07189" w:rsidRPr="004B143E" w:rsidRDefault="00B07189" w:rsidP="00262689">
            <w:pPr>
              <w:rPr>
                <w:color w:val="00B0F0"/>
                <w:sz w:val="22"/>
                <w:szCs w:val="22"/>
                <w:u w:val="single"/>
              </w:rPr>
            </w:pPr>
            <w:r w:rsidRPr="004B143E">
              <w:rPr>
                <w:color w:val="00B0F0"/>
                <w:sz w:val="22"/>
                <w:szCs w:val="22"/>
                <w:u w:val="single"/>
              </w:rPr>
              <w:t>ВОДОПРОВОД</w:t>
            </w:r>
          </w:p>
          <w:p w:rsidR="00B07189" w:rsidRPr="004B143E" w:rsidRDefault="00B07189" w:rsidP="00262689">
            <w:pPr>
              <w:ind w:left="720"/>
              <w:jc w:val="both"/>
              <w:rPr>
                <w:color w:val="00B0F0"/>
                <w:sz w:val="22"/>
                <w:szCs w:val="22"/>
              </w:rPr>
            </w:pPr>
            <w:r w:rsidRPr="004B143E">
              <w:rPr>
                <w:color w:val="00B0F0"/>
                <w:sz w:val="22"/>
                <w:szCs w:val="22"/>
              </w:rPr>
              <w:t>-Акт технического освидетельствования водопровода -2 экз.</w:t>
            </w:r>
          </w:p>
          <w:p w:rsidR="00B07189" w:rsidRPr="004B143E" w:rsidRDefault="00B07189" w:rsidP="00262689">
            <w:pPr>
              <w:ind w:left="720"/>
              <w:jc w:val="both"/>
              <w:rPr>
                <w:color w:val="00B0F0"/>
                <w:sz w:val="22"/>
                <w:szCs w:val="22"/>
              </w:rPr>
            </w:pPr>
            <w:r w:rsidRPr="004B143E">
              <w:rPr>
                <w:color w:val="00B0F0"/>
                <w:sz w:val="22"/>
                <w:szCs w:val="22"/>
              </w:rPr>
              <w:t xml:space="preserve">-Исполнительные чертежи </w:t>
            </w:r>
            <w:r w:rsidR="007345FD" w:rsidRPr="004B143E">
              <w:rPr>
                <w:color w:val="00B0F0"/>
                <w:sz w:val="22"/>
                <w:szCs w:val="22"/>
              </w:rPr>
              <w:t xml:space="preserve">о соответствии выполненных в натуре  работ этим чертежам или внесенных в них по согласованию проектировщиком изменений, сделанных лицами, ответственными за производство СМР </w:t>
            </w:r>
            <w:r w:rsidRPr="004B143E">
              <w:rPr>
                <w:color w:val="00B0F0"/>
                <w:sz w:val="22"/>
                <w:szCs w:val="22"/>
              </w:rPr>
              <w:t>(план, профиль, деталировка) -2 экз.</w:t>
            </w:r>
          </w:p>
          <w:p w:rsidR="00B07189" w:rsidRPr="004B143E" w:rsidRDefault="00B07189" w:rsidP="00262689">
            <w:pPr>
              <w:ind w:left="720"/>
              <w:jc w:val="both"/>
              <w:rPr>
                <w:color w:val="00B0F0"/>
                <w:sz w:val="22"/>
                <w:szCs w:val="22"/>
              </w:rPr>
            </w:pPr>
            <w:r w:rsidRPr="004B143E">
              <w:rPr>
                <w:color w:val="00B0F0"/>
                <w:sz w:val="22"/>
                <w:szCs w:val="22"/>
              </w:rPr>
              <w:t>-Акты освидетельствования скрытых рабо</w:t>
            </w:r>
            <w:proofErr w:type="gramStart"/>
            <w:r w:rsidRPr="004B143E">
              <w:rPr>
                <w:color w:val="00B0F0"/>
                <w:sz w:val="22"/>
                <w:szCs w:val="22"/>
              </w:rPr>
              <w:t>т(</w:t>
            </w:r>
            <w:proofErr w:type="gramEnd"/>
            <w:r w:rsidRPr="004B143E">
              <w:rPr>
                <w:color w:val="00B0F0"/>
                <w:sz w:val="22"/>
                <w:szCs w:val="22"/>
              </w:rPr>
              <w:t>отрывка рвов и котлованов, устройство подстилающих слоев, монтаж трубопроводов колодцев, задвижек и т.п., обратная засыпка согласно проекта и т.д.) -5 экз.</w:t>
            </w:r>
          </w:p>
          <w:p w:rsidR="00B07189" w:rsidRPr="004B143E" w:rsidRDefault="00B07189" w:rsidP="00262689">
            <w:pPr>
              <w:ind w:left="720"/>
              <w:jc w:val="both"/>
              <w:rPr>
                <w:color w:val="00B0F0"/>
                <w:sz w:val="22"/>
                <w:szCs w:val="22"/>
              </w:rPr>
            </w:pPr>
            <w:r w:rsidRPr="004B143E">
              <w:rPr>
                <w:color w:val="00B0F0"/>
                <w:sz w:val="22"/>
                <w:szCs w:val="22"/>
              </w:rPr>
              <w:t>-Акты о проведении входного контроля труб из полимерных матери</w:t>
            </w:r>
            <w:bookmarkStart w:id="0" w:name="_GoBack"/>
            <w:bookmarkEnd w:id="0"/>
            <w:r w:rsidRPr="004B143E">
              <w:rPr>
                <w:color w:val="00B0F0"/>
                <w:sz w:val="22"/>
                <w:szCs w:val="22"/>
              </w:rPr>
              <w:t>алов -2 экз.</w:t>
            </w:r>
          </w:p>
          <w:p w:rsidR="00B07189" w:rsidRPr="004B143E" w:rsidRDefault="00B07189" w:rsidP="00262689">
            <w:pPr>
              <w:ind w:left="720"/>
              <w:jc w:val="both"/>
              <w:rPr>
                <w:color w:val="00B0F0"/>
                <w:sz w:val="22"/>
                <w:szCs w:val="22"/>
              </w:rPr>
            </w:pPr>
            <w:r w:rsidRPr="004B143E">
              <w:rPr>
                <w:color w:val="00B0F0"/>
                <w:sz w:val="22"/>
                <w:szCs w:val="22"/>
              </w:rPr>
              <w:t>-Акт на гидравлическое испытание трубопровода -2 экз.</w:t>
            </w:r>
          </w:p>
          <w:p w:rsidR="00B07189" w:rsidRPr="004B143E" w:rsidRDefault="00B07189" w:rsidP="00262689">
            <w:pPr>
              <w:ind w:left="720"/>
              <w:jc w:val="both"/>
              <w:rPr>
                <w:color w:val="00B0F0"/>
                <w:sz w:val="22"/>
                <w:szCs w:val="22"/>
              </w:rPr>
            </w:pPr>
            <w:r w:rsidRPr="004B143E">
              <w:rPr>
                <w:color w:val="00B0F0"/>
                <w:sz w:val="22"/>
                <w:szCs w:val="22"/>
              </w:rPr>
              <w:t>-Акт о врезке трубопровода -2 экз.</w:t>
            </w:r>
          </w:p>
          <w:p w:rsidR="00B07189" w:rsidRPr="004B143E" w:rsidRDefault="00B07189" w:rsidP="00262689">
            <w:pPr>
              <w:ind w:left="720"/>
              <w:jc w:val="both"/>
              <w:rPr>
                <w:color w:val="00B0F0"/>
                <w:sz w:val="22"/>
                <w:szCs w:val="22"/>
              </w:rPr>
            </w:pPr>
            <w:r w:rsidRPr="004B143E">
              <w:rPr>
                <w:color w:val="00B0F0"/>
                <w:sz w:val="22"/>
                <w:szCs w:val="22"/>
              </w:rPr>
              <w:t>-Акт санитарной обработки трубопровода -2 экз.</w:t>
            </w:r>
          </w:p>
          <w:p w:rsidR="00B07189" w:rsidRPr="004B143E" w:rsidRDefault="00B07189" w:rsidP="00262689">
            <w:pPr>
              <w:ind w:left="720"/>
              <w:jc w:val="both"/>
              <w:rPr>
                <w:color w:val="00B0F0"/>
                <w:sz w:val="22"/>
                <w:szCs w:val="22"/>
              </w:rPr>
            </w:pPr>
            <w:r w:rsidRPr="004B143E">
              <w:rPr>
                <w:color w:val="00B0F0"/>
                <w:sz w:val="22"/>
                <w:szCs w:val="22"/>
              </w:rPr>
              <w:t>-Копия справки санитарно-эпидемиологической экспертизы -2 экз.</w:t>
            </w:r>
          </w:p>
          <w:p w:rsidR="00B07189" w:rsidRPr="004B143E" w:rsidRDefault="00B07189" w:rsidP="00262689">
            <w:pPr>
              <w:ind w:left="720"/>
              <w:jc w:val="both"/>
              <w:rPr>
                <w:color w:val="00B0F0"/>
                <w:sz w:val="22"/>
                <w:szCs w:val="22"/>
              </w:rPr>
            </w:pPr>
            <w:r w:rsidRPr="004B143E">
              <w:rPr>
                <w:color w:val="00B0F0"/>
                <w:sz w:val="22"/>
                <w:szCs w:val="22"/>
              </w:rPr>
              <w:t>-Акт на установку пожарного гидранта -2 экз.</w:t>
            </w:r>
          </w:p>
          <w:p w:rsidR="00B07189" w:rsidRPr="004B143E" w:rsidRDefault="00B07189" w:rsidP="00262689">
            <w:pPr>
              <w:ind w:left="720"/>
              <w:jc w:val="both"/>
              <w:rPr>
                <w:color w:val="00B0F0"/>
                <w:sz w:val="22"/>
                <w:szCs w:val="22"/>
              </w:rPr>
            </w:pPr>
            <w:r w:rsidRPr="004B143E">
              <w:rPr>
                <w:color w:val="00B0F0"/>
                <w:sz w:val="22"/>
                <w:szCs w:val="22"/>
              </w:rPr>
              <w:t>-Учетная карточка водопроводного ввода (форма 1) -2 экз.</w:t>
            </w:r>
          </w:p>
          <w:p w:rsidR="00B07189" w:rsidRPr="004B143E" w:rsidRDefault="00B07189" w:rsidP="00262689">
            <w:pPr>
              <w:ind w:left="720"/>
              <w:jc w:val="both"/>
              <w:rPr>
                <w:color w:val="00B0F0"/>
                <w:sz w:val="22"/>
                <w:szCs w:val="22"/>
              </w:rPr>
            </w:pPr>
            <w:r w:rsidRPr="004B143E">
              <w:rPr>
                <w:color w:val="00B0F0"/>
                <w:sz w:val="22"/>
                <w:szCs w:val="22"/>
              </w:rPr>
              <w:t>-Учетная карточка на запорную арматуру (форма 6) -2 экз.</w:t>
            </w:r>
          </w:p>
          <w:p w:rsidR="00B07189" w:rsidRPr="004B143E" w:rsidRDefault="00B07189" w:rsidP="00262689">
            <w:pPr>
              <w:ind w:left="720"/>
              <w:jc w:val="both"/>
              <w:rPr>
                <w:color w:val="00B0F0"/>
                <w:sz w:val="22"/>
                <w:szCs w:val="22"/>
              </w:rPr>
            </w:pPr>
            <w:r w:rsidRPr="004B143E">
              <w:rPr>
                <w:color w:val="00B0F0"/>
                <w:sz w:val="22"/>
                <w:szCs w:val="22"/>
              </w:rPr>
              <w:t>-Учетная карточка пожарного гидранта (форма 4) -2 экз.</w:t>
            </w:r>
          </w:p>
          <w:p w:rsidR="00B07189" w:rsidRPr="004B143E" w:rsidRDefault="00B07189" w:rsidP="00262689">
            <w:pPr>
              <w:ind w:left="720"/>
              <w:jc w:val="both"/>
              <w:rPr>
                <w:color w:val="00B0F0"/>
                <w:sz w:val="22"/>
                <w:szCs w:val="22"/>
              </w:rPr>
            </w:pPr>
            <w:r w:rsidRPr="004B143E">
              <w:rPr>
                <w:color w:val="00B0F0"/>
                <w:sz w:val="22"/>
                <w:szCs w:val="22"/>
              </w:rPr>
              <w:t>-Копия общего журнала работ -1 экз.</w:t>
            </w:r>
          </w:p>
          <w:p w:rsidR="00B07189" w:rsidRPr="004B143E" w:rsidRDefault="00B07189" w:rsidP="00262689">
            <w:pPr>
              <w:ind w:left="720"/>
              <w:jc w:val="both"/>
              <w:rPr>
                <w:color w:val="00B0F0"/>
                <w:sz w:val="22"/>
                <w:szCs w:val="22"/>
              </w:rPr>
            </w:pPr>
            <w:r w:rsidRPr="004B143E">
              <w:rPr>
                <w:color w:val="00B0F0"/>
                <w:sz w:val="22"/>
                <w:szCs w:val="22"/>
              </w:rPr>
              <w:t xml:space="preserve">-Копия сертификатов и паспортов </w:t>
            </w:r>
            <w:r w:rsidR="007345FD" w:rsidRPr="004B143E">
              <w:rPr>
                <w:color w:val="00B0F0"/>
                <w:sz w:val="22"/>
                <w:szCs w:val="22"/>
              </w:rPr>
              <w:t xml:space="preserve">или других документов, удостоверяющих качество материалов и оборудования, конструкций и деталей, примененных при производстве работ </w:t>
            </w:r>
            <w:r w:rsidRPr="004B143E">
              <w:rPr>
                <w:color w:val="00B0F0"/>
                <w:sz w:val="22"/>
                <w:szCs w:val="22"/>
              </w:rPr>
              <w:t>на используемые материалы -2 экз.</w:t>
            </w:r>
          </w:p>
          <w:p w:rsidR="00B07189" w:rsidRPr="004B143E" w:rsidRDefault="00B07189" w:rsidP="00262689">
            <w:pPr>
              <w:ind w:left="720"/>
              <w:jc w:val="both"/>
              <w:rPr>
                <w:color w:val="00B0F0"/>
                <w:sz w:val="22"/>
                <w:szCs w:val="22"/>
              </w:rPr>
            </w:pPr>
            <w:r w:rsidRPr="004B143E">
              <w:rPr>
                <w:color w:val="00B0F0"/>
                <w:sz w:val="22"/>
                <w:szCs w:val="22"/>
              </w:rPr>
              <w:t>-Протоколы сварки.</w:t>
            </w:r>
          </w:p>
          <w:p w:rsidR="00B07189" w:rsidRPr="004B143E" w:rsidRDefault="00B07189" w:rsidP="00262689">
            <w:pPr>
              <w:ind w:left="720"/>
              <w:jc w:val="both"/>
              <w:rPr>
                <w:color w:val="00B0F0"/>
                <w:sz w:val="22"/>
                <w:szCs w:val="22"/>
              </w:rPr>
            </w:pPr>
            <w:r w:rsidRPr="004B143E">
              <w:rPr>
                <w:color w:val="00B0F0"/>
                <w:sz w:val="22"/>
                <w:szCs w:val="22"/>
              </w:rPr>
              <w:t>-Копия каталога координат -2 экз.</w:t>
            </w:r>
          </w:p>
          <w:p w:rsidR="00B07189" w:rsidRPr="004B143E" w:rsidRDefault="00B07189" w:rsidP="00262689">
            <w:pPr>
              <w:ind w:left="720"/>
              <w:jc w:val="both"/>
              <w:rPr>
                <w:color w:val="00B0F0"/>
                <w:sz w:val="22"/>
                <w:szCs w:val="22"/>
              </w:rPr>
            </w:pPr>
            <w:r w:rsidRPr="004B143E">
              <w:rPr>
                <w:color w:val="00B0F0"/>
                <w:sz w:val="22"/>
                <w:szCs w:val="22"/>
              </w:rPr>
              <w:t>-Копия контрольно-исполнительной съемки -2 экз.</w:t>
            </w:r>
          </w:p>
          <w:p w:rsidR="00B07189" w:rsidRPr="004B143E" w:rsidRDefault="00B07189" w:rsidP="00126550">
            <w:pPr>
              <w:ind w:left="720"/>
              <w:jc w:val="both"/>
              <w:rPr>
                <w:color w:val="00B0F0"/>
                <w:sz w:val="22"/>
                <w:szCs w:val="22"/>
              </w:rPr>
            </w:pPr>
            <w:r w:rsidRPr="004B143E">
              <w:rPr>
                <w:color w:val="00B0F0"/>
                <w:sz w:val="22"/>
                <w:szCs w:val="22"/>
              </w:rPr>
              <w:t>-Копия свидетельства СРО -3 экз.</w:t>
            </w:r>
          </w:p>
          <w:p w:rsidR="004B143E" w:rsidRPr="004B143E" w:rsidRDefault="007345FD" w:rsidP="004B143E">
            <w:pPr>
              <w:ind w:left="720"/>
              <w:jc w:val="both"/>
              <w:rPr>
                <w:color w:val="00B0F0"/>
                <w:sz w:val="22"/>
                <w:szCs w:val="22"/>
              </w:rPr>
            </w:pPr>
            <w:r w:rsidRPr="004B143E">
              <w:rPr>
                <w:color w:val="00B0F0"/>
                <w:sz w:val="22"/>
                <w:szCs w:val="22"/>
              </w:rPr>
              <w:t>-Инструкции по эксплуатации  системы наружного водоснабжения</w:t>
            </w:r>
          </w:p>
          <w:p w:rsidR="00B07189" w:rsidRPr="004B143E" w:rsidRDefault="00B07189" w:rsidP="00B07189">
            <w:pPr>
              <w:rPr>
                <w:color w:val="00B0F0"/>
                <w:sz w:val="22"/>
                <w:szCs w:val="22"/>
              </w:rPr>
            </w:pPr>
            <w:r w:rsidRPr="004B143E">
              <w:rPr>
                <w:color w:val="00B0F0"/>
                <w:sz w:val="22"/>
                <w:szCs w:val="22"/>
              </w:rPr>
              <w:t>-Список исполнительной документации может корректироваться в процессе СМР;</w:t>
            </w:r>
          </w:p>
          <w:p w:rsidR="00B07189" w:rsidRPr="004B143E" w:rsidRDefault="00B07189" w:rsidP="00B07189">
            <w:pPr>
              <w:rPr>
                <w:color w:val="00B0F0"/>
                <w:sz w:val="22"/>
                <w:szCs w:val="22"/>
              </w:rPr>
            </w:pPr>
            <w:r w:rsidRPr="004B143E">
              <w:rPr>
                <w:color w:val="00B0F0"/>
                <w:sz w:val="22"/>
                <w:szCs w:val="22"/>
              </w:rPr>
              <w:t>-Подрядчик обеспечивает выполнение работ с соблюдение норм пожарной безопасности, требований охраны труда, окружающей среды и несет ответственность за нарушение этих требований, а также за санитарное и противопожарное состояние временных сооружений, бытовых и складских помещений;</w:t>
            </w:r>
          </w:p>
          <w:p w:rsidR="00B07189" w:rsidRPr="004B143E" w:rsidRDefault="00B07189" w:rsidP="00B07189">
            <w:pPr>
              <w:rPr>
                <w:color w:val="00B0F0"/>
                <w:sz w:val="22"/>
                <w:szCs w:val="22"/>
              </w:rPr>
            </w:pPr>
            <w:r w:rsidRPr="004B143E">
              <w:rPr>
                <w:color w:val="00B0F0"/>
                <w:sz w:val="22"/>
                <w:szCs w:val="22"/>
              </w:rPr>
              <w:t>-Подрядчик принимает участие в работе приемочной комиссии по приемке законченного Объекта, в том числе совместно с Генподрядчиком сдает результаты выполненных работ приемочной комиссии;</w:t>
            </w:r>
          </w:p>
          <w:p w:rsidR="00B07189" w:rsidRPr="004B143E" w:rsidRDefault="00B07189" w:rsidP="00B07189">
            <w:pPr>
              <w:rPr>
                <w:color w:val="00B0F0"/>
                <w:sz w:val="22"/>
                <w:szCs w:val="22"/>
              </w:rPr>
            </w:pPr>
            <w:r w:rsidRPr="004B143E">
              <w:rPr>
                <w:color w:val="00B0F0"/>
                <w:sz w:val="22"/>
                <w:szCs w:val="22"/>
              </w:rPr>
              <w:lastRenderedPageBreak/>
              <w:t>-Расчет земляных работ предоставить отдельно на основании данных проекта, учетом крепления откосов при необходимости.</w:t>
            </w:r>
          </w:p>
          <w:p w:rsidR="00B07189" w:rsidRPr="004B143E" w:rsidRDefault="00B07189" w:rsidP="00B07189">
            <w:pPr>
              <w:jc w:val="both"/>
              <w:rPr>
                <w:color w:val="00B0F0"/>
                <w:sz w:val="22"/>
                <w:szCs w:val="22"/>
              </w:rPr>
            </w:pPr>
          </w:p>
        </w:tc>
      </w:tr>
      <w:tr w:rsidR="00B07189" w:rsidRPr="004B143E" w:rsidTr="0029103A">
        <w:tc>
          <w:tcPr>
            <w:tcW w:w="675" w:type="dxa"/>
          </w:tcPr>
          <w:p w:rsidR="00B07189" w:rsidRPr="004B143E" w:rsidRDefault="00B07189" w:rsidP="00B07189">
            <w:pPr>
              <w:jc w:val="center"/>
              <w:rPr>
                <w:color w:val="00B0F0"/>
                <w:sz w:val="22"/>
                <w:szCs w:val="22"/>
              </w:rPr>
            </w:pPr>
            <w:r w:rsidRPr="004B143E">
              <w:rPr>
                <w:color w:val="00B0F0"/>
                <w:sz w:val="22"/>
                <w:szCs w:val="22"/>
              </w:rPr>
              <w:lastRenderedPageBreak/>
              <w:t>20.</w:t>
            </w:r>
          </w:p>
        </w:tc>
        <w:tc>
          <w:tcPr>
            <w:tcW w:w="3119" w:type="dxa"/>
          </w:tcPr>
          <w:p w:rsidR="00B07189" w:rsidRPr="004B143E" w:rsidRDefault="00B07189" w:rsidP="007345FD">
            <w:pPr>
              <w:rPr>
                <w:b/>
                <w:color w:val="00B0F0"/>
                <w:sz w:val="22"/>
                <w:szCs w:val="22"/>
              </w:rPr>
            </w:pPr>
            <w:r w:rsidRPr="004B143E">
              <w:rPr>
                <w:b/>
                <w:color w:val="00B0F0"/>
                <w:sz w:val="22"/>
                <w:szCs w:val="22"/>
              </w:rPr>
              <w:t>Сроки выполнения работ:</w:t>
            </w:r>
          </w:p>
        </w:tc>
        <w:tc>
          <w:tcPr>
            <w:tcW w:w="5777" w:type="dxa"/>
          </w:tcPr>
          <w:p w:rsidR="00B07189" w:rsidRPr="004B143E" w:rsidRDefault="00B07189" w:rsidP="007345FD">
            <w:pPr>
              <w:rPr>
                <w:color w:val="00B0F0"/>
                <w:sz w:val="22"/>
                <w:szCs w:val="22"/>
              </w:rPr>
            </w:pPr>
            <w:r w:rsidRPr="004B143E">
              <w:rPr>
                <w:color w:val="00B0F0"/>
                <w:sz w:val="22"/>
                <w:szCs w:val="22"/>
              </w:rPr>
              <w:t xml:space="preserve">-Ориентировочное </w:t>
            </w:r>
          </w:p>
          <w:p w:rsidR="00B07189" w:rsidRPr="004B143E" w:rsidRDefault="00B07189" w:rsidP="007345FD">
            <w:pPr>
              <w:rPr>
                <w:color w:val="00B0F0"/>
                <w:sz w:val="22"/>
                <w:szCs w:val="22"/>
              </w:rPr>
            </w:pPr>
            <w:r w:rsidRPr="004B143E">
              <w:rPr>
                <w:color w:val="00B0F0"/>
                <w:sz w:val="22"/>
                <w:szCs w:val="22"/>
              </w:rPr>
              <w:t>начало работ                                 10.10.2016 г.</w:t>
            </w:r>
          </w:p>
          <w:p w:rsidR="00B07189" w:rsidRPr="004B143E" w:rsidRDefault="00B07189" w:rsidP="007345FD">
            <w:pPr>
              <w:rPr>
                <w:color w:val="00B0F0"/>
                <w:sz w:val="22"/>
                <w:szCs w:val="22"/>
              </w:rPr>
            </w:pPr>
            <w:r w:rsidRPr="004B143E">
              <w:rPr>
                <w:color w:val="00B0F0"/>
                <w:sz w:val="22"/>
                <w:szCs w:val="22"/>
              </w:rPr>
              <w:t xml:space="preserve"> Предоставить График производства работ </w:t>
            </w:r>
            <w:proofErr w:type="gramStart"/>
            <w:r w:rsidRPr="004B143E">
              <w:rPr>
                <w:color w:val="00B0F0"/>
                <w:sz w:val="22"/>
                <w:szCs w:val="22"/>
              </w:rPr>
              <w:t>согласно Приложений</w:t>
            </w:r>
            <w:proofErr w:type="gramEnd"/>
            <w:r w:rsidRPr="004B143E">
              <w:rPr>
                <w:color w:val="00B0F0"/>
                <w:sz w:val="22"/>
                <w:szCs w:val="22"/>
              </w:rPr>
              <w:t xml:space="preserve"> №1.</w:t>
            </w:r>
          </w:p>
        </w:tc>
      </w:tr>
    </w:tbl>
    <w:p w:rsidR="0029103A" w:rsidRPr="004B143E" w:rsidRDefault="0029103A" w:rsidP="0029103A">
      <w:pPr>
        <w:jc w:val="center"/>
        <w:rPr>
          <w:b/>
          <w:color w:val="00B0F0"/>
        </w:rPr>
      </w:pPr>
    </w:p>
    <w:p w:rsidR="00B07189" w:rsidRPr="004B143E" w:rsidRDefault="00B07189" w:rsidP="00B07189">
      <w:pPr>
        <w:jc w:val="both"/>
        <w:rPr>
          <w:color w:val="00B0F0"/>
        </w:rPr>
      </w:pPr>
      <w:r w:rsidRPr="004B143E">
        <w:rPr>
          <w:rFonts w:eastAsia="Calibri"/>
          <w:color w:val="00B0F0"/>
        </w:rPr>
        <w:t>Ваше предложение необходимо направить в адрес ЗАО «</w:t>
      </w:r>
      <w:proofErr w:type="spellStart"/>
      <w:r w:rsidRPr="004B143E">
        <w:rPr>
          <w:rFonts w:eastAsia="Calibri"/>
          <w:color w:val="00B0F0"/>
        </w:rPr>
        <w:t>РосСтройГруп</w:t>
      </w:r>
      <w:proofErr w:type="spellEnd"/>
      <w:r w:rsidRPr="004B143E">
        <w:rPr>
          <w:rFonts w:eastAsia="Calibri"/>
          <w:color w:val="00B0F0"/>
        </w:rPr>
        <w:t xml:space="preserve">»  до «____»  _____________  </w:t>
      </w:r>
      <w:r w:rsidRPr="004B143E">
        <w:rPr>
          <w:rFonts w:eastAsia="Calibri"/>
          <w:b/>
          <w:color w:val="00B0F0"/>
        </w:rPr>
        <w:t>2016</w:t>
      </w:r>
      <w:r w:rsidRPr="004B143E">
        <w:rPr>
          <w:rFonts w:eastAsia="Calibri"/>
          <w:color w:val="00B0F0"/>
        </w:rPr>
        <w:t xml:space="preserve"> года по адресу: СПб, </w:t>
      </w:r>
      <w:proofErr w:type="spellStart"/>
      <w:r w:rsidRPr="004B143E">
        <w:rPr>
          <w:rFonts w:eastAsia="Calibri"/>
          <w:color w:val="00B0F0"/>
        </w:rPr>
        <w:t>Заневский</w:t>
      </w:r>
      <w:proofErr w:type="spellEnd"/>
      <w:r w:rsidRPr="004B143E">
        <w:rPr>
          <w:rFonts w:eastAsia="Calibri"/>
          <w:color w:val="00B0F0"/>
        </w:rPr>
        <w:t xml:space="preserve"> пр. дом 30, корп. 2, лит</w:t>
      </w:r>
      <w:proofErr w:type="gramStart"/>
      <w:r w:rsidRPr="004B143E">
        <w:rPr>
          <w:rFonts w:eastAsia="Calibri"/>
          <w:color w:val="00B0F0"/>
        </w:rPr>
        <w:t xml:space="preserve"> А</w:t>
      </w:r>
      <w:proofErr w:type="gramEnd"/>
      <w:r w:rsidRPr="004B143E">
        <w:rPr>
          <w:rFonts w:eastAsia="Calibri"/>
          <w:color w:val="00B0F0"/>
        </w:rPr>
        <w:t xml:space="preserve">, 4 </w:t>
      </w:r>
      <w:proofErr w:type="spellStart"/>
      <w:r w:rsidRPr="004B143E">
        <w:rPr>
          <w:rFonts w:eastAsia="Calibri"/>
          <w:color w:val="00B0F0"/>
        </w:rPr>
        <w:t>эт</w:t>
      </w:r>
      <w:proofErr w:type="spellEnd"/>
      <w:r w:rsidRPr="004B143E">
        <w:rPr>
          <w:rFonts w:eastAsia="Calibri"/>
          <w:color w:val="00B0F0"/>
        </w:rPr>
        <w:t xml:space="preserve">. офис  39 тел/факс  327-28-78 доб. 235, 253  </w:t>
      </w:r>
      <w:r w:rsidRPr="004B143E">
        <w:rPr>
          <w:rFonts w:eastAsia="Calibri"/>
          <w:color w:val="00B0F0"/>
          <w:lang w:val="en-US"/>
        </w:rPr>
        <w:t>E</w:t>
      </w:r>
      <w:r w:rsidRPr="004B143E">
        <w:rPr>
          <w:rFonts w:eastAsia="Calibri"/>
          <w:color w:val="00B0F0"/>
        </w:rPr>
        <w:t>-</w:t>
      </w:r>
      <w:r w:rsidRPr="004B143E">
        <w:rPr>
          <w:rFonts w:eastAsia="Calibri"/>
          <w:color w:val="00B0F0"/>
          <w:lang w:val="en-US"/>
        </w:rPr>
        <w:t>mail</w:t>
      </w:r>
      <w:r w:rsidRPr="004B143E">
        <w:rPr>
          <w:rFonts w:eastAsia="Calibri"/>
          <w:color w:val="00B0F0"/>
        </w:rPr>
        <w:t xml:space="preserve">: </w:t>
      </w:r>
      <w:hyperlink r:id="rId5" w:history="1">
        <w:r w:rsidRPr="004B143E">
          <w:rPr>
            <w:rStyle w:val="a7"/>
            <w:color w:val="00B0F0"/>
          </w:rPr>
          <w:t>levinsn@prokcorp.ru</w:t>
        </w:r>
      </w:hyperlink>
      <w:r w:rsidRPr="004B143E">
        <w:rPr>
          <w:color w:val="00B0F0"/>
        </w:rPr>
        <w:t xml:space="preserve">, </w:t>
      </w:r>
      <w:hyperlink r:id="rId6" w:history="1">
        <w:r w:rsidRPr="004B143E">
          <w:rPr>
            <w:rStyle w:val="a7"/>
            <w:color w:val="00B0F0"/>
          </w:rPr>
          <w:t>kondrashovaln@prokcorp.ru</w:t>
        </w:r>
      </w:hyperlink>
    </w:p>
    <w:p w:rsidR="00B07189" w:rsidRPr="004B143E" w:rsidRDefault="00B07189" w:rsidP="00B07189">
      <w:pPr>
        <w:jc w:val="center"/>
        <w:rPr>
          <w:color w:val="00B0F0"/>
        </w:rPr>
      </w:pPr>
    </w:p>
    <w:p w:rsidR="00B07189" w:rsidRPr="004B143E" w:rsidRDefault="00B07189" w:rsidP="00B07189">
      <w:pPr>
        <w:rPr>
          <w:rFonts w:eastAsia="Calibri"/>
          <w:color w:val="00B0F0"/>
          <w:u w:val="single"/>
        </w:rPr>
      </w:pPr>
    </w:p>
    <w:p w:rsidR="00B07189" w:rsidRPr="004B143E" w:rsidRDefault="00B07189" w:rsidP="00B07189">
      <w:pPr>
        <w:jc w:val="center"/>
        <w:rPr>
          <w:color w:val="00B0F0"/>
        </w:rPr>
      </w:pPr>
    </w:p>
    <w:p w:rsidR="00B07189" w:rsidRPr="004B143E" w:rsidRDefault="00B07189" w:rsidP="00B07189">
      <w:pPr>
        <w:rPr>
          <w:rFonts w:eastAsia="Calibri"/>
          <w:color w:val="00B0F0"/>
        </w:rPr>
      </w:pPr>
      <w:r w:rsidRPr="004B143E">
        <w:rPr>
          <w:rFonts w:eastAsia="Calibri"/>
          <w:color w:val="00B0F0"/>
        </w:rPr>
        <w:t xml:space="preserve">Начальник ОКС </w:t>
      </w:r>
    </w:p>
    <w:p w:rsidR="00B07189" w:rsidRPr="004B143E" w:rsidRDefault="00B07189" w:rsidP="00B07189">
      <w:pPr>
        <w:rPr>
          <w:rFonts w:eastAsia="Calibri"/>
          <w:color w:val="00B0F0"/>
        </w:rPr>
      </w:pPr>
      <w:r w:rsidRPr="004B143E">
        <w:rPr>
          <w:rFonts w:eastAsia="Calibri"/>
          <w:color w:val="00B0F0"/>
        </w:rPr>
        <w:t>ЗАО «СТК «Прок»                                                                ___________________Здор С.Ю.</w:t>
      </w:r>
    </w:p>
    <w:p w:rsidR="00B07189" w:rsidRPr="004B143E" w:rsidRDefault="00B07189" w:rsidP="00B07189">
      <w:pPr>
        <w:rPr>
          <w:rFonts w:eastAsia="Calibri"/>
          <w:color w:val="00B0F0"/>
        </w:rPr>
      </w:pPr>
    </w:p>
    <w:p w:rsidR="00B07189" w:rsidRPr="004B143E" w:rsidRDefault="00B07189" w:rsidP="00B07189">
      <w:pPr>
        <w:rPr>
          <w:rFonts w:eastAsia="Calibri"/>
          <w:color w:val="00B0F0"/>
        </w:rPr>
      </w:pPr>
    </w:p>
    <w:p w:rsidR="00B07189" w:rsidRPr="004B143E" w:rsidRDefault="00B07189" w:rsidP="00B07189">
      <w:pPr>
        <w:rPr>
          <w:rFonts w:eastAsia="Calibri"/>
          <w:color w:val="00B0F0"/>
        </w:rPr>
      </w:pPr>
      <w:r w:rsidRPr="004B143E">
        <w:rPr>
          <w:rFonts w:eastAsia="Calibri"/>
          <w:color w:val="00B0F0"/>
        </w:rPr>
        <w:t xml:space="preserve">Главный инженер  </w:t>
      </w:r>
    </w:p>
    <w:p w:rsidR="00B07189" w:rsidRPr="004B143E" w:rsidRDefault="00B07189" w:rsidP="00B07189">
      <w:pPr>
        <w:rPr>
          <w:rFonts w:eastAsia="Calibri"/>
          <w:color w:val="00B0F0"/>
        </w:rPr>
      </w:pPr>
      <w:r w:rsidRPr="004B143E">
        <w:rPr>
          <w:rFonts w:eastAsia="Calibri"/>
          <w:color w:val="00B0F0"/>
        </w:rPr>
        <w:t>ЗАО «</w:t>
      </w:r>
      <w:proofErr w:type="spellStart"/>
      <w:r w:rsidRPr="004B143E">
        <w:rPr>
          <w:rFonts w:eastAsia="Calibri"/>
          <w:color w:val="00B0F0"/>
        </w:rPr>
        <w:t>РосСтройГруп</w:t>
      </w:r>
      <w:proofErr w:type="spellEnd"/>
      <w:r w:rsidRPr="004B143E">
        <w:rPr>
          <w:rFonts w:eastAsia="Calibri"/>
          <w:color w:val="00B0F0"/>
        </w:rPr>
        <w:t>»                                                        __________________Тришин С.А.</w:t>
      </w:r>
    </w:p>
    <w:p w:rsidR="00B07189" w:rsidRPr="004B143E" w:rsidRDefault="00B07189" w:rsidP="00B07189">
      <w:pPr>
        <w:rPr>
          <w:rFonts w:eastAsia="Calibri"/>
          <w:color w:val="00B0F0"/>
        </w:rPr>
      </w:pPr>
      <w:r w:rsidRPr="004B143E">
        <w:rPr>
          <w:rFonts w:eastAsia="Calibri"/>
          <w:color w:val="00B0F0"/>
        </w:rPr>
        <w:t xml:space="preserve">                                                                                                             </w:t>
      </w:r>
    </w:p>
    <w:p w:rsidR="00B07189" w:rsidRPr="004B143E" w:rsidRDefault="00B07189" w:rsidP="00B07189">
      <w:pPr>
        <w:rPr>
          <w:rFonts w:eastAsia="Calibri"/>
          <w:color w:val="00B0F0"/>
        </w:rPr>
      </w:pPr>
    </w:p>
    <w:p w:rsidR="00B07189" w:rsidRPr="004B143E" w:rsidRDefault="00B07189" w:rsidP="00B07189">
      <w:pPr>
        <w:rPr>
          <w:rFonts w:eastAsia="Calibri"/>
          <w:color w:val="00B0F0"/>
        </w:rPr>
      </w:pPr>
      <w:r w:rsidRPr="004B143E">
        <w:rPr>
          <w:rFonts w:eastAsia="Calibri"/>
          <w:color w:val="00B0F0"/>
        </w:rPr>
        <w:t xml:space="preserve">Начальник ПТО                                                                     </w:t>
      </w:r>
    </w:p>
    <w:p w:rsidR="00B07189" w:rsidRPr="004B143E" w:rsidRDefault="00B07189" w:rsidP="00B07189">
      <w:pPr>
        <w:rPr>
          <w:rFonts w:eastAsia="Calibri"/>
          <w:color w:val="00B0F0"/>
        </w:rPr>
      </w:pPr>
      <w:r w:rsidRPr="004B143E">
        <w:rPr>
          <w:rFonts w:eastAsia="Calibri"/>
          <w:color w:val="00B0F0"/>
        </w:rPr>
        <w:t>ЗАО «</w:t>
      </w:r>
      <w:proofErr w:type="spellStart"/>
      <w:r w:rsidRPr="004B143E">
        <w:rPr>
          <w:rFonts w:eastAsia="Calibri"/>
          <w:color w:val="00B0F0"/>
        </w:rPr>
        <w:t>РосСтройГруп</w:t>
      </w:r>
      <w:proofErr w:type="spellEnd"/>
      <w:r w:rsidRPr="004B143E">
        <w:rPr>
          <w:rFonts w:eastAsia="Calibri"/>
          <w:color w:val="00B0F0"/>
        </w:rPr>
        <w:t>»                                                        __________________Левин С.Н.</w:t>
      </w:r>
    </w:p>
    <w:p w:rsidR="00B07189" w:rsidRPr="004B143E" w:rsidRDefault="00B07189" w:rsidP="00B07189">
      <w:pPr>
        <w:rPr>
          <w:rFonts w:eastAsia="Calibri"/>
          <w:color w:val="00B0F0"/>
        </w:rPr>
      </w:pPr>
    </w:p>
    <w:p w:rsidR="00B07189" w:rsidRPr="004B143E" w:rsidRDefault="00B07189" w:rsidP="00B07189">
      <w:pPr>
        <w:rPr>
          <w:rFonts w:eastAsia="Calibri"/>
          <w:color w:val="00B0F0"/>
        </w:rPr>
      </w:pPr>
    </w:p>
    <w:p w:rsidR="00B07189" w:rsidRPr="004B143E" w:rsidRDefault="00B07189" w:rsidP="00B07189">
      <w:pPr>
        <w:rPr>
          <w:rFonts w:eastAsia="Calibri"/>
          <w:color w:val="00B0F0"/>
        </w:rPr>
      </w:pPr>
      <w:r w:rsidRPr="004B143E">
        <w:rPr>
          <w:rFonts w:eastAsia="Calibri"/>
          <w:color w:val="00B0F0"/>
        </w:rPr>
        <w:t xml:space="preserve">Начальник СДО                                                                     </w:t>
      </w:r>
    </w:p>
    <w:p w:rsidR="00B07189" w:rsidRPr="004B143E" w:rsidRDefault="00B07189" w:rsidP="00B07189">
      <w:pPr>
        <w:rPr>
          <w:rFonts w:eastAsia="Calibri"/>
          <w:color w:val="00B0F0"/>
        </w:rPr>
      </w:pPr>
      <w:r w:rsidRPr="004B143E">
        <w:rPr>
          <w:rFonts w:eastAsia="Calibri"/>
          <w:color w:val="00B0F0"/>
        </w:rPr>
        <w:t>ЗАО «</w:t>
      </w:r>
      <w:proofErr w:type="spellStart"/>
      <w:r w:rsidRPr="004B143E">
        <w:rPr>
          <w:rFonts w:eastAsia="Calibri"/>
          <w:color w:val="00B0F0"/>
        </w:rPr>
        <w:t>РосСтройГруп</w:t>
      </w:r>
      <w:proofErr w:type="spellEnd"/>
      <w:r w:rsidRPr="004B143E">
        <w:rPr>
          <w:rFonts w:eastAsia="Calibri"/>
          <w:color w:val="00B0F0"/>
        </w:rPr>
        <w:t>»                                                        __________________/__________/</w:t>
      </w:r>
    </w:p>
    <w:p w:rsidR="00B07189" w:rsidRPr="004B143E" w:rsidRDefault="00B07189" w:rsidP="00B07189">
      <w:pPr>
        <w:rPr>
          <w:color w:val="00B0F0"/>
        </w:rPr>
      </w:pPr>
    </w:p>
    <w:p w:rsidR="00E54F12" w:rsidRPr="004B143E" w:rsidRDefault="00E54F12" w:rsidP="0029103A">
      <w:pPr>
        <w:jc w:val="center"/>
        <w:rPr>
          <w:color w:val="00B0F0"/>
        </w:rPr>
      </w:pPr>
    </w:p>
    <w:sectPr w:rsidR="00E54F12" w:rsidRPr="004B1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03A"/>
    <w:rsid w:val="0006765A"/>
    <w:rsid w:val="00076933"/>
    <w:rsid w:val="00126550"/>
    <w:rsid w:val="001371AE"/>
    <w:rsid w:val="00146C58"/>
    <w:rsid w:val="001A2DC2"/>
    <w:rsid w:val="0025773B"/>
    <w:rsid w:val="00262689"/>
    <w:rsid w:val="0029103A"/>
    <w:rsid w:val="00346E4F"/>
    <w:rsid w:val="00381E92"/>
    <w:rsid w:val="004076EA"/>
    <w:rsid w:val="004621CA"/>
    <w:rsid w:val="004B143E"/>
    <w:rsid w:val="0058611D"/>
    <w:rsid w:val="00684E2B"/>
    <w:rsid w:val="006912D0"/>
    <w:rsid w:val="0069257C"/>
    <w:rsid w:val="007345FD"/>
    <w:rsid w:val="00754ACC"/>
    <w:rsid w:val="008528E7"/>
    <w:rsid w:val="00852E9E"/>
    <w:rsid w:val="0095671D"/>
    <w:rsid w:val="009E3A3B"/>
    <w:rsid w:val="00A8493B"/>
    <w:rsid w:val="00B07189"/>
    <w:rsid w:val="00B50C3B"/>
    <w:rsid w:val="00BA2E68"/>
    <w:rsid w:val="00C445BF"/>
    <w:rsid w:val="00D37B0D"/>
    <w:rsid w:val="00DB7AB4"/>
    <w:rsid w:val="00DF66AC"/>
    <w:rsid w:val="00E15F07"/>
    <w:rsid w:val="00E25C95"/>
    <w:rsid w:val="00E54F12"/>
    <w:rsid w:val="00EB555D"/>
    <w:rsid w:val="00ED163C"/>
    <w:rsid w:val="00F24617"/>
    <w:rsid w:val="00F41C7E"/>
    <w:rsid w:val="00F44485"/>
    <w:rsid w:val="00F82426"/>
    <w:rsid w:val="00F92E54"/>
    <w:rsid w:val="00FA3619"/>
    <w:rsid w:val="00FB3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0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10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262689"/>
    <w:pPr>
      <w:spacing w:line="240" w:lineRule="exact"/>
      <w:ind w:left="720"/>
      <w:contextualSpacing/>
      <w:jc w:val="both"/>
    </w:pPr>
  </w:style>
  <w:style w:type="paragraph" w:styleId="a5">
    <w:name w:val="Balloon Text"/>
    <w:basedOn w:val="a"/>
    <w:link w:val="a6"/>
    <w:uiPriority w:val="99"/>
    <w:semiHidden/>
    <w:unhideWhenUsed/>
    <w:rsid w:val="00684E2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4E2B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B071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0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10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262689"/>
    <w:pPr>
      <w:spacing w:line="240" w:lineRule="exact"/>
      <w:ind w:left="720"/>
      <w:contextualSpacing/>
      <w:jc w:val="both"/>
    </w:pPr>
  </w:style>
  <w:style w:type="paragraph" w:styleId="a5">
    <w:name w:val="Balloon Text"/>
    <w:basedOn w:val="a"/>
    <w:link w:val="a6"/>
    <w:uiPriority w:val="99"/>
    <w:semiHidden/>
    <w:unhideWhenUsed/>
    <w:rsid w:val="00684E2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4E2B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B071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ondrashovaln@prokcorp.ru" TargetMode="External"/><Relationship Id="rId5" Type="http://schemas.openxmlformats.org/officeDocument/2006/relationships/hyperlink" Target="mailto:levinsn@prokcor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1560</Words>
  <Characters>8894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Сергиенко Елена Анатольевна</dc:creator>
  <cp:lastModifiedBy>Левин Сергей Николаевич</cp:lastModifiedBy>
  <cp:revision>4</cp:revision>
  <cp:lastPrinted>2016-08-15T08:53:00Z</cp:lastPrinted>
  <dcterms:created xsi:type="dcterms:W3CDTF">2016-08-12T16:03:00Z</dcterms:created>
  <dcterms:modified xsi:type="dcterms:W3CDTF">2016-08-15T15:11:00Z</dcterms:modified>
</cp:coreProperties>
</file>